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CF054D" w:rsidP="00515F49">
      <w:pPr>
        <w:pStyle w:val="Otsikko1"/>
        <w:spacing w:line="240" w:lineRule="auto"/>
        <w:rPr>
          <w:rFonts w:ascii="Arial" w:hAnsi="Arial" w:cs="Arial"/>
          <w:sz w:val="22"/>
          <w:szCs w:val="22"/>
        </w:rPr>
      </w:pPr>
      <w:r>
        <w:rPr>
          <w:rFonts w:ascii="Arial" w:eastAsia="Arial" w:hAnsi="Arial" w:cs="Arial"/>
          <w:sz w:val="22"/>
          <w:szCs w:val="22"/>
          <w:lang w:val="sv-FI" w:bidi="sv-FI"/>
        </w:rPr>
        <w:t xml:space="preserve">Revisorsrapport om granskning enligt särskild överenskommelse </w:t>
      </w:r>
      <w:r>
        <w:rPr>
          <w:rFonts w:ascii="Arial" w:eastAsia="Arial" w:hAnsi="Arial" w:cs="Arial"/>
          <w:sz w:val="22"/>
          <w:szCs w:val="22"/>
          <w:lang w:val="sv-FI" w:bidi="sv-FI"/>
        </w:rPr>
        <w:br/>
        <w:t>av innovationsstöd för skeppsbyggnad</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val="sv-FI" w:bidi="sv-FI"/>
        </w:rPr>
        <w:t xml:space="preserve">Vi har utfört de särskilt överenskomna åtgärder som specificeras nedan angående finansieringsbeslutet med diarienummer [xxx/xx/xxxx] som Innovationsfinansieringsverket Business Finland (Finansiär) har beviljat [finansieringsmottagare] [FO-nummer] samt den kostnadsredovisning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Finansiärens finansieringsvillkor för Innovationsstöd för skeppsbyggnad [datum för gällande finansieringsvillkor vid beslutstidpunkten] (nedan finansieringsvillkoren) och eventuella specialvillkor för finansieringsbeslutet.</w:t>
      </w:r>
      <w:r w:rsidRPr="00515F49">
        <w:rPr>
          <w:rStyle w:val="Alaviitteenviite"/>
          <w:rFonts w:ascii="Arial" w:eastAsia="Arial" w:hAnsi="Arial" w:cs="Arial"/>
          <w:sz w:val="20"/>
          <w:lang w:val="sv-FI" w:bidi="sv-FI"/>
        </w:rPr>
        <w:footnoteReference w:id="2"/>
      </w:r>
      <w:r w:rsidRPr="00DE5E17">
        <w:rPr>
          <w:rFonts w:ascii="Arial" w:eastAsia="Arial" w:hAnsi="Arial" w:cs="Arial"/>
          <w:sz w:val="20"/>
          <w:lang w:val="sv-FI" w:bidi="sv-FI"/>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Den ansvariga projektledaren ansvarar för kostnadsredovisningen samt för att kostnaderna som presenteras i kostnadsredovisningen har uppkommit inom projektet och för att de har allokerats till projektet på det sätt som förutsätts i finansieringsvillkoren.</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Eftersom nedan nämnda åtgärder inte utgör en revision enligt revisionsstandarderna eller en översiktlig granskning enligt standarderna om översiktlig granskning, uttrycker vi inte säkerhet enligt dessa standarder.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rsidR="0076390F"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Finansiären utifrån dem ska kunna bedöma om finansieringsvillkoren har följts. </w:t>
      </w:r>
    </w:p>
    <w:p w:rsidR="00333603" w:rsidRPr="00DE5E17" w:rsidRDefault="00333603" w:rsidP="009C3BA2">
      <w:pPr>
        <w:pStyle w:val="Leipteksti"/>
        <w:spacing w:before="0" w:after="120" w:line="240" w:lineRule="auto"/>
        <w:jc w:val="both"/>
        <w:rPr>
          <w:rFonts w:ascii="Arial" w:hAnsi="Arial" w:cs="Arial"/>
          <w:sz w:val="20"/>
        </w:rPr>
      </w:pPr>
    </w:p>
    <w:p w:rsidR="00333603" w:rsidRPr="00DE5E17" w:rsidRDefault="004D77B9" w:rsidP="00333603">
      <w:pPr>
        <w:pStyle w:val="Merkittyluettelo"/>
        <w:numPr>
          <w:ilvl w:val="0"/>
          <w:numId w:val="33"/>
        </w:numPr>
        <w:spacing w:after="120" w:line="240" w:lineRule="auto"/>
        <w:jc w:val="both"/>
        <w:rPr>
          <w:rFonts w:ascii="Arial" w:hAnsi="Arial" w:cs="Arial"/>
          <w:sz w:val="20"/>
        </w:rPr>
      </w:pPr>
      <w:r w:rsidRPr="004D77B9">
        <w:rPr>
          <w:rFonts w:ascii="Arial" w:eastAsia="Arial" w:hAnsi="Arial" w:cs="Arial"/>
          <w:b/>
          <w:sz w:val="20"/>
          <w:lang w:val="sv-FI" w:bidi="sv-FI"/>
        </w:rPr>
        <w:t xml:space="preserve">Projektbokföring. </w:t>
      </w:r>
      <w:r w:rsidR="00333603" w:rsidRPr="00DE5E17">
        <w:rPr>
          <w:rFonts w:ascii="Arial" w:eastAsia="Arial" w:hAnsi="Arial" w:cs="Arial"/>
          <w:sz w:val="20"/>
          <w:lang w:val="sv-FI" w:bidi="sv-FI"/>
        </w:rPr>
        <w:t xml:space="preserve">Vi fick tillgång till en beskrivning av finansieringsmottagarens projektbokföring och vi intervjuade [xx/xx] för att utreda </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rsidR="00333603" w:rsidRPr="00DE5E17"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val="sv-FI" w:bidi="sv-FI"/>
        </w:rPr>
        <w:t>om projektbokföringen innehåller en oavbruten spårningskedja och</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rsidR="00333603" w:rsidRDefault="00333603" w:rsidP="00333603">
      <w:pPr>
        <w:pStyle w:val="Merkittyluettelo"/>
        <w:numPr>
          <w:ilvl w:val="0"/>
          <w:numId w:val="0"/>
        </w:numPr>
        <w:spacing w:after="0" w:line="240" w:lineRule="auto"/>
        <w:ind w:left="1134"/>
        <w:jc w:val="both"/>
        <w:rPr>
          <w:rFonts w:ascii="Arial" w:hAnsi="Arial" w:cs="Arial"/>
          <w:sz w:val="20"/>
        </w:rPr>
      </w:pPr>
    </w:p>
    <w:p w:rsidR="00333603" w:rsidRPr="00333603" w:rsidRDefault="004D77B9" w:rsidP="00333603">
      <w:pPr>
        <w:pStyle w:val="Merkittyluettelo"/>
        <w:numPr>
          <w:ilvl w:val="0"/>
          <w:numId w:val="33"/>
        </w:numPr>
        <w:spacing w:after="120" w:line="240" w:lineRule="auto"/>
        <w:jc w:val="both"/>
        <w:rPr>
          <w:rFonts w:ascii="Arial" w:hAnsi="Arial" w:cs="Arial"/>
          <w:sz w:val="20"/>
        </w:rPr>
      </w:pPr>
      <w:r w:rsidRPr="004D77B9">
        <w:rPr>
          <w:rFonts w:ascii="Arial" w:eastAsia="Arial" w:hAnsi="Arial" w:cs="Arial"/>
          <w:b/>
          <w:sz w:val="20"/>
          <w:lang w:val="sv-FI" w:bidi="sv-FI"/>
        </w:rPr>
        <w:t>Arbetsuppföljning.</w:t>
      </w:r>
      <w:r w:rsidR="00333603" w:rsidRPr="00333603">
        <w:rPr>
          <w:rFonts w:ascii="Arial" w:eastAsia="Arial" w:hAnsi="Arial" w:cs="Arial"/>
          <w:sz w:val="20"/>
          <w:lang w:val="sv-FI" w:bidi="sv-FI"/>
        </w:rPr>
        <w:t xml:space="preserve"> Vi fick tillgång till en beskrivning av finansieringsmottagarens arbetstidsuppföljning under projektet och vi intervjuade [xx/xx] för att utreda</w:t>
      </w:r>
    </w:p>
    <w:p w:rsidR="00333603" w:rsidRPr="00DE5E17"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rsidR="00333603" w:rsidRDefault="00333603" w:rsidP="00333603">
      <w:pPr>
        <w:pStyle w:val="Merkittyluettelo"/>
        <w:numPr>
          <w:ilvl w:val="0"/>
          <w:numId w:val="0"/>
        </w:numPr>
        <w:spacing w:after="120" w:line="240" w:lineRule="auto"/>
        <w:jc w:val="both"/>
        <w:rPr>
          <w:rFonts w:ascii="Arial" w:hAnsi="Arial" w:cs="Arial"/>
          <w:sz w:val="20"/>
        </w:rPr>
      </w:pPr>
    </w:p>
    <w:p w:rsidR="00333603" w:rsidRPr="00DE5E17" w:rsidRDefault="001D58EB" w:rsidP="00333603">
      <w:pPr>
        <w:pStyle w:val="Merkittyluettelo"/>
        <w:numPr>
          <w:ilvl w:val="0"/>
          <w:numId w:val="33"/>
        </w:numPr>
        <w:spacing w:after="120" w:line="240" w:lineRule="auto"/>
        <w:jc w:val="both"/>
        <w:rPr>
          <w:rFonts w:ascii="Arial" w:hAnsi="Arial" w:cs="Arial"/>
          <w:sz w:val="20"/>
        </w:rPr>
      </w:pPr>
      <w:r>
        <w:rPr>
          <w:rFonts w:ascii="Arial" w:eastAsia="Arial" w:hAnsi="Arial" w:cs="Arial"/>
          <w:b/>
          <w:sz w:val="20"/>
          <w:lang w:val="sv-FI" w:bidi="sv-FI"/>
        </w:rPr>
        <w:t>Projekt</w:t>
      </w:r>
      <w:r w:rsidR="004D77B9" w:rsidRPr="004D77B9">
        <w:rPr>
          <w:rFonts w:ascii="Arial" w:eastAsia="Arial" w:hAnsi="Arial" w:cs="Arial"/>
          <w:b/>
          <w:sz w:val="20"/>
          <w:lang w:val="sv-FI" w:bidi="sv-FI"/>
        </w:rPr>
        <w:t xml:space="preserve">kostnader. </w:t>
      </w:r>
      <w:r w:rsidR="00333603" w:rsidRPr="00DE5E17">
        <w:rPr>
          <w:rFonts w:ascii="Arial" w:eastAsia="Arial" w:hAnsi="Arial" w:cs="Arial"/>
          <w:sz w:val="20"/>
          <w:lang w:val="sv-FI" w:bidi="sv-FI"/>
        </w:rPr>
        <w:t>Vi fick tillgång till en specifikation enligt kostnadsslag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rsidR="00611D0C"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grundar sig på projektbokföringen och finansieringsmottagarens bokföring</w:t>
      </w:r>
    </w:p>
    <w:p w:rsidR="00333603" w:rsidRDefault="00611D0C"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 xml:space="preserve">om lönerna i projektet grundar sig på arbetstidsuppföljningen under projektet  </w:t>
      </w:r>
    </w:p>
    <w:p w:rsidR="00333603"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rsidR="00333603"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rsidR="00333603" w:rsidRPr="00611D0C" w:rsidRDefault="005F11A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611D0C">
        <w:rPr>
          <w:rFonts w:ascii="Arial" w:eastAsia="Arial" w:hAnsi="Arial" w:cs="Arial"/>
          <w:sz w:val="20"/>
          <w:lang w:val="sv-FI" w:bidi="sv-FI"/>
        </w:rPr>
        <w:t>om kostnaderna som ligger till grund för dem är exklusive moms</w:t>
      </w:r>
    </w:p>
    <w:p w:rsidR="00333603" w:rsidRPr="00611D0C"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611D0C">
        <w:rPr>
          <w:rFonts w:ascii="Arial" w:eastAsia="Arial" w:hAnsi="Arial" w:cs="Arial"/>
          <w:sz w:val="20"/>
          <w:lang w:val="sv-FI" w:bidi="sv-FI"/>
        </w:rPr>
        <w:t>presentationen enligt kostnadsslag.</w:t>
      </w:r>
    </w:p>
    <w:p w:rsidR="00560A75" w:rsidRDefault="00560A75" w:rsidP="005A6465">
      <w:pPr>
        <w:pStyle w:val="Merkittyluettelo"/>
        <w:numPr>
          <w:ilvl w:val="1"/>
          <w:numId w:val="7"/>
        </w:numPr>
        <w:tabs>
          <w:tab w:val="clear" w:pos="1440"/>
          <w:tab w:val="num" w:pos="777"/>
        </w:tabs>
        <w:spacing w:after="0" w:line="240" w:lineRule="auto"/>
        <w:ind w:left="1134" w:hanging="357"/>
        <w:jc w:val="both"/>
      </w:pPr>
      <w:r>
        <w:rPr>
          <w:lang w:val="sv-FI" w:bidi="sv-FI"/>
        </w:rPr>
        <w:br w:type="page"/>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val="sv-FI" w:bidi="sv-FI"/>
        </w:rPr>
        <w:t>I fråga om följande kostnadsslag bedömde vi dessutom:</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Kostnader för material och förnödenheter</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kostnaderna för material och förnödenheter grundar sig på en faktura</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finansieringsmottagarens interna debiteringar för material och förnödenheter har skett till självkostnadspris</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Köp av utrustning</w:t>
      </w:r>
    </w:p>
    <w:p w:rsidR="003A14E6" w:rsidRPr="003A14E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inköp av utrustning grundar sig på en faktura</w:t>
      </w:r>
    </w:p>
    <w:p w:rsidR="00766420" w:rsidRPr="00DE5E17"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vi intervjuade [xx/projektledningen] för att utreda om de inköp av utrustning som redovisats för projektet gällde utrustning som används under tre år och om utrustningen i huvudsak används inom projektet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Utrustningsavskrivningar/-hyror</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utrustningsavskrivningarna är lika stora som de avskrivningar som gjorts för projektet i bokföringen</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om utrustningshyrorna är högst lika stora som inköpspriset för tillgången i fråga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att de inte innehåller förvaltnings-, finansierings-, försäkrings-, reparations- och andra motsvarande utgifter/eller då dessa poster inte kan specificeras, om utrustningshyrorna är högst 50 procent av hyresutgifterna för tillgången i fråga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val="sv-FI" w:bidi="sv-FI"/>
        </w:rPr>
        <w:t>Köpta tjänster</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köpta tjänster grundar sig på en faktura</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 inom koncernen/av intressebolag har redovisats utan täckning</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val="sv-FI" w:bidi="sv-FI"/>
        </w:rPr>
        <w:t>om finansieringsmottagarens slutrapport åtföljs av en revisionsrapport över säljarens kostnader given av en oberoende revisor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endast ovan nämnda omständigheter bedömts. Vi har inte förutsättningar att bedöma huruvida kostnaderna är utgifter som uppkommit inom projektet, inte heller huruvida de hänför sig till innovationsverksamhet inom skeppsbyggnad. Den ansvarige projektledaren ansvarar för att kostnaderna i kostnadsredovisningen har uppkommit inom projektet och för det att de hänför sig till innovationsverksamhet inom skeppsbyggnad. Om vi vid genomgången har fått information om andra omständigheter gällande kostnadernas godtagbarhet, har vi rapporterat om dem i samband med observationerna nedan. </w:t>
      </w:r>
    </w:p>
    <w:p w:rsidR="007D54F0" w:rsidRPr="00DE5E17" w:rsidRDefault="00306585" w:rsidP="005F11A3">
      <w:pPr>
        <w:pStyle w:val="Merkittyluettelo"/>
        <w:numPr>
          <w:ilvl w:val="0"/>
          <w:numId w:val="33"/>
        </w:numPr>
        <w:spacing w:after="120" w:line="240" w:lineRule="auto"/>
        <w:jc w:val="both"/>
        <w:rPr>
          <w:rFonts w:ascii="Arial" w:hAnsi="Arial" w:cs="Arial"/>
          <w:sz w:val="20"/>
        </w:rPr>
      </w:pPr>
      <w:r w:rsidRPr="00306585">
        <w:rPr>
          <w:rFonts w:ascii="Arial" w:eastAsia="Arial" w:hAnsi="Arial" w:cs="Arial"/>
          <w:b/>
          <w:sz w:val="20"/>
          <w:lang w:val="sv-FI" w:bidi="sv-FI"/>
        </w:rPr>
        <w:t xml:space="preserve">Kalkylerade kostnader. </w:t>
      </w:r>
      <w:r w:rsidR="004D16BE" w:rsidRPr="00DE5E17">
        <w:rPr>
          <w:rFonts w:ascii="Arial" w:eastAsia="Arial" w:hAnsi="Arial" w:cs="Arial"/>
          <w:sz w:val="20"/>
          <w:lang w:val="sv-FI" w:bidi="sv-FI"/>
        </w:rPr>
        <w:t>Vi intervjuade [xx/projektledningen] för att utreda beräkningsprinciperna för de kalkylerade kostnader som redovisats i projektet.</w:t>
      </w:r>
    </w:p>
    <w:p w:rsidR="007D54F0" w:rsidRPr="00DE5E17" w:rsidRDefault="00306585" w:rsidP="005F11A3">
      <w:pPr>
        <w:pStyle w:val="Merkittyluettelo"/>
        <w:numPr>
          <w:ilvl w:val="0"/>
          <w:numId w:val="33"/>
        </w:numPr>
        <w:spacing w:after="120" w:line="240" w:lineRule="auto"/>
        <w:jc w:val="both"/>
        <w:rPr>
          <w:rFonts w:ascii="Arial" w:hAnsi="Arial" w:cs="Arial"/>
          <w:sz w:val="20"/>
        </w:rPr>
      </w:pPr>
      <w:r>
        <w:rPr>
          <w:rFonts w:ascii="Arial" w:eastAsia="Arial" w:hAnsi="Arial" w:cs="Arial"/>
          <w:b/>
          <w:sz w:val="20"/>
          <w:lang w:val="sv-FI" w:bidi="sv-FI"/>
        </w:rPr>
        <w:t>Övrig</w:t>
      </w:r>
      <w:r w:rsidRPr="00306585">
        <w:rPr>
          <w:rFonts w:ascii="Arial" w:eastAsia="Arial" w:hAnsi="Arial" w:cs="Arial"/>
          <w:b/>
          <w:sz w:val="20"/>
          <w:lang w:val="sv-FI" w:bidi="sv-FI"/>
        </w:rPr>
        <w:t xml:space="preserve"> offentlig finansiering. </w:t>
      </w:r>
      <w:r w:rsidR="004D16BE" w:rsidRPr="00DE5E17">
        <w:rPr>
          <w:rFonts w:ascii="Arial" w:eastAsia="Arial" w:hAnsi="Arial" w:cs="Arial"/>
          <w:sz w:val="20"/>
          <w:lang w:val="sv-FI" w:bidi="sv-FI"/>
        </w:rPr>
        <w:t>Vi intervjuade [xx/projektledningen] för att utreda om finansieringsmottagaren har fått annan offentlig finansiering för projektet.</w:t>
      </w:r>
    </w:p>
    <w:p w:rsidR="007D54F0" w:rsidRPr="00DE5E17" w:rsidRDefault="00306585" w:rsidP="005F11A3">
      <w:pPr>
        <w:pStyle w:val="Merkittyluettelo"/>
        <w:numPr>
          <w:ilvl w:val="0"/>
          <w:numId w:val="33"/>
        </w:numPr>
        <w:spacing w:before="240" w:after="120" w:line="240" w:lineRule="auto"/>
        <w:jc w:val="both"/>
        <w:rPr>
          <w:rFonts w:ascii="Arial" w:hAnsi="Arial" w:cs="Arial"/>
          <w:sz w:val="20"/>
        </w:rPr>
      </w:pPr>
      <w:r w:rsidRPr="00306585">
        <w:rPr>
          <w:rFonts w:ascii="Arial" w:eastAsia="Arial" w:hAnsi="Arial" w:cs="Arial"/>
          <w:b/>
          <w:sz w:val="20"/>
          <w:lang w:val="sv-FI" w:bidi="sv-FI"/>
        </w:rPr>
        <w:t>Offentliga upphandlingar.</w:t>
      </w:r>
      <w:r>
        <w:rPr>
          <w:rFonts w:ascii="Arial" w:eastAsia="Arial" w:hAnsi="Arial" w:cs="Arial"/>
          <w:sz w:val="20"/>
          <w:lang w:val="sv-FI" w:bidi="sv-FI"/>
        </w:rPr>
        <w:t xml:space="preserve"> </w:t>
      </w:r>
      <w:r w:rsidR="00DE3C16">
        <w:rPr>
          <w:rFonts w:ascii="Arial" w:eastAsia="Arial" w:hAnsi="Arial" w:cs="Arial"/>
          <w:sz w:val="20"/>
          <w:lang w:val="sv-FI" w:bidi="sv-FI"/>
        </w:rPr>
        <w:t xml:space="preserve">(Vi intervjuade [xx/projektledningen] för att utreda om finansieringsmottagaren har följt lagstiftningen om offentlig upphandling i fråga om de kostnader som har redovisats i projektet.) </w:t>
      </w:r>
      <w:r w:rsidR="00C73C0B" w:rsidRPr="00DE5E17">
        <w:rPr>
          <w:rStyle w:val="Alaviitteenviite"/>
          <w:rFonts w:ascii="Arial" w:eastAsia="Arial" w:hAnsi="Arial" w:cs="Arial"/>
          <w:sz w:val="20"/>
          <w:lang w:val="sv-FI" w:bidi="sv-FI"/>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val="sv-FI" w:bidi="sv-FI"/>
        </w:rPr>
        <w:br w:type="page"/>
      </w:r>
      <w:r w:rsidR="0076390F" w:rsidRPr="001023BE">
        <w:rPr>
          <w:rFonts w:ascii="Arial" w:eastAsia="Arial" w:hAnsi="Arial" w:cs="Arial"/>
          <w:b/>
          <w:sz w:val="20"/>
          <w:lang w:val="sv-FI" w:bidi="sv-FI"/>
        </w:rPr>
        <w:lastRenderedPageBreak/>
        <w:t>Vi observerade följande:</w:t>
      </w:r>
    </w:p>
    <w:p w:rsidR="00A61872" w:rsidRDefault="00306585" w:rsidP="00C70498">
      <w:pPr>
        <w:pStyle w:val="Merkittyluettelo"/>
        <w:keepNext/>
        <w:numPr>
          <w:ilvl w:val="0"/>
          <w:numId w:val="8"/>
        </w:numPr>
        <w:spacing w:after="120" w:line="240" w:lineRule="auto"/>
        <w:ind w:left="357" w:hanging="357"/>
        <w:jc w:val="both"/>
        <w:rPr>
          <w:rFonts w:ascii="Arial" w:hAnsi="Arial" w:cs="Arial"/>
          <w:sz w:val="20"/>
        </w:rPr>
      </w:pPr>
      <w:r w:rsidRPr="004D77B9">
        <w:rPr>
          <w:rFonts w:ascii="Arial" w:eastAsia="Arial" w:hAnsi="Arial" w:cs="Arial"/>
          <w:b/>
          <w:sz w:val="20"/>
          <w:lang w:val="sv-FI" w:bidi="sv-FI"/>
        </w:rPr>
        <w:t xml:space="preserve">Projektbokföring. </w:t>
      </w:r>
      <w:r w:rsidR="0076390F" w:rsidRPr="00DE5E17">
        <w:rPr>
          <w:rFonts w:ascii="Arial" w:eastAsia="Arial" w:hAnsi="Arial" w:cs="Arial"/>
          <w:sz w:val="20"/>
          <w:lang w:val="sv-FI" w:bidi="sv-FI"/>
        </w:rPr>
        <w:t>I punkt 1 konstaterade vi att finansieringsmottagarens projektbokföring har gjorts på följande sätt: [</w:t>
      </w:r>
      <w:r w:rsidR="0076390F" w:rsidRPr="00DE5E17">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0076390F" w:rsidRPr="00DE5E17">
        <w:rPr>
          <w:rFonts w:ascii="Arial" w:eastAsia="Arial" w:hAnsi="Arial" w:cs="Arial"/>
          <w:sz w:val="20"/>
          <w:lang w:val="sv-FI" w:bidi="sv-FI"/>
        </w:rPr>
        <w:t xml:space="preserve">. </w:t>
      </w:r>
    </w:p>
    <w:p w:rsidR="00F45C03" w:rsidRPr="00F45C03" w:rsidRDefault="00306585" w:rsidP="00F45C03">
      <w:pPr>
        <w:pStyle w:val="Merkittyluettelo"/>
        <w:numPr>
          <w:ilvl w:val="0"/>
          <w:numId w:val="8"/>
        </w:numPr>
        <w:spacing w:after="120" w:line="240" w:lineRule="auto"/>
        <w:ind w:left="357" w:hanging="357"/>
        <w:jc w:val="both"/>
        <w:rPr>
          <w:rFonts w:ascii="Arial" w:hAnsi="Arial" w:cs="Arial"/>
          <w:sz w:val="20"/>
        </w:rPr>
      </w:pPr>
      <w:r w:rsidRPr="004D77B9">
        <w:rPr>
          <w:rFonts w:ascii="Arial" w:eastAsia="Arial" w:hAnsi="Arial" w:cs="Arial"/>
          <w:b/>
          <w:sz w:val="20"/>
          <w:lang w:val="sv-FI" w:bidi="sv-FI"/>
        </w:rPr>
        <w:t>Arbetsuppföljning.</w:t>
      </w:r>
      <w:r>
        <w:rPr>
          <w:rFonts w:ascii="Arial" w:eastAsia="Arial" w:hAnsi="Arial" w:cs="Arial"/>
          <w:sz w:val="20"/>
          <w:lang w:val="sv-FI" w:bidi="sv-FI"/>
        </w:rPr>
        <w:t xml:space="preserve"> </w:t>
      </w:r>
      <w:r w:rsidR="00F45C03" w:rsidRPr="00DE5E17">
        <w:rPr>
          <w:rFonts w:ascii="Arial" w:eastAsia="Arial" w:hAnsi="Arial" w:cs="Arial"/>
          <w:sz w:val="20"/>
          <w:lang w:val="sv-FI" w:bidi="sv-FI"/>
        </w:rPr>
        <w:t>I punkt 2 konstaterade vi att finansieringsmottagarens arbetstidsuppföljning i projektet har gjorts på följande sätt: [</w:t>
      </w:r>
      <w:r w:rsidR="00F45C03" w:rsidRPr="00DE5E17">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r w:rsidR="00F45C03" w:rsidRPr="00DE5E17">
        <w:rPr>
          <w:rFonts w:ascii="Arial" w:eastAsia="Arial" w:hAnsi="Arial" w:cs="Arial"/>
          <w:sz w:val="20"/>
          <w:lang w:val="sv-FI" w:bidi="sv-FI"/>
        </w:rPr>
        <w:t>].</w:t>
      </w:r>
    </w:p>
    <w:p w:rsidR="00886128" w:rsidRPr="00DE5E17" w:rsidRDefault="00306585"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val="sv-FI" w:bidi="sv-FI"/>
        </w:rPr>
        <w:t>Projekt</w:t>
      </w:r>
      <w:r w:rsidRPr="004D77B9">
        <w:rPr>
          <w:rFonts w:ascii="Arial" w:eastAsia="Arial" w:hAnsi="Arial" w:cs="Arial"/>
          <w:b/>
          <w:sz w:val="20"/>
          <w:lang w:val="sv-FI" w:bidi="sv-FI"/>
        </w:rPr>
        <w:t xml:space="preserve">kostnader. </w:t>
      </w:r>
      <w:r w:rsidR="00F45C03">
        <w:rPr>
          <w:rFonts w:ascii="Arial" w:eastAsia="Arial" w:hAnsi="Arial" w:cs="Arial"/>
          <w:sz w:val="20"/>
          <w:lang w:val="sv-FI" w:bidi="sv-FI"/>
        </w:rPr>
        <w:t xml:space="preserve">I punkt 3 konstaterade vi att </w:t>
      </w:r>
    </w:p>
    <w:p w:rsidR="00A61872" w:rsidRDefault="00AA6B46" w:rsidP="005F11A3">
      <w:pPr>
        <w:pStyle w:val="Merkittyluettelo"/>
        <w:numPr>
          <w:ilvl w:val="1"/>
          <w:numId w:val="33"/>
        </w:numPr>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finansieringsmottagarens bokföring </w:t>
      </w:r>
    </w:p>
    <w:p w:rsidR="00611D0C" w:rsidRDefault="00611D0C"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lönekostnaderna som vi gick igenom grundar sig på arbetstidsuppföljningen i projektet</w:t>
      </w:r>
    </w:p>
    <w:p w:rsidR="00A61872" w:rsidRDefault="00AA6B46"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kostnaderna beror på prestationer under projektperioden</w:t>
      </w:r>
    </w:p>
    <w:p w:rsidR="0077371C" w:rsidRDefault="005F11A3" w:rsidP="005F11A3">
      <w:pPr>
        <w:pStyle w:val="Merkittyluettelo"/>
        <w:numPr>
          <w:ilvl w:val="1"/>
          <w:numId w:val="33"/>
        </w:numPr>
        <w:spacing w:after="0" w:line="240" w:lineRule="auto"/>
        <w:ind w:left="1134" w:hanging="357"/>
        <w:jc w:val="both"/>
        <w:rPr>
          <w:rFonts w:ascii="Arial" w:hAnsi="Arial" w:cs="Arial"/>
          <w:sz w:val="20"/>
        </w:rPr>
      </w:pPr>
      <w:r w:rsidRPr="00611D0C">
        <w:rPr>
          <w:rFonts w:ascii="Arial" w:eastAsia="Arial" w:hAnsi="Arial" w:cs="Arial"/>
          <w:sz w:val="20"/>
          <w:lang w:val="sv-FI" w:bidi="sv-FI"/>
        </w:rPr>
        <w:t>de har presenterats ändamålsenligt enligt kostnadsslag och att</w:t>
      </w:r>
    </w:p>
    <w:p w:rsidR="0077371C" w:rsidRDefault="0077371C"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utgifterna som ligger till grund för kostnaderna har betalts och</w:t>
      </w:r>
    </w:p>
    <w:p w:rsidR="00C70498" w:rsidRDefault="0077371C"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 xml:space="preserve">är exklusive moms.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sv-FI" w:bidi="sv-FI"/>
        </w:rPr>
        <w:t xml:space="preserve">Dessutom konstaterade vi att </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kostnader för material och förnödenheter grundar sig på en faktura och att finansieringsmottagarens interna debiteringar för material och förnödenheter har skett till självkostnadspris</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inköpen av utrustning grundar sig på en faktura</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utrustningsavskrivningarna är i enlighet med bokföringen</w:t>
      </w:r>
    </w:p>
    <w:p w:rsidR="00AE5CA6" w:rsidRDefault="00364FF5" w:rsidP="005F11A3">
      <w:pPr>
        <w:pStyle w:val="Merkittyluettelo"/>
        <w:numPr>
          <w:ilvl w:val="1"/>
          <w:numId w:val="33"/>
        </w:numPr>
        <w:spacing w:after="0" w:line="240" w:lineRule="auto"/>
        <w:ind w:left="1134" w:hanging="357"/>
        <w:jc w:val="both"/>
        <w:rPr>
          <w:rFonts w:ascii="Arial" w:hAnsi="Arial" w:cs="Arial"/>
          <w:sz w:val="20"/>
        </w:rPr>
      </w:pPr>
      <w:bookmarkStart w:id="1" w:name="OLE_LINK1"/>
      <w:bookmarkStart w:id="2" w:name="OLE_LINK2"/>
      <w:r>
        <w:rPr>
          <w:rFonts w:ascii="Arial" w:eastAsia="Arial" w:hAnsi="Arial" w:cs="Arial"/>
          <w:sz w:val="20"/>
          <w:lang w:val="sv-FI" w:bidi="sv-FI"/>
        </w:rPr>
        <w:t xml:space="preserve">de inköp av utrustning som har redovisats för projektet gäller utrustning som används under tre år och som i </w:t>
      </w:r>
      <w:r w:rsidR="001D58EB">
        <w:rPr>
          <w:rFonts w:ascii="Arial" w:eastAsia="Arial" w:hAnsi="Arial" w:cs="Arial"/>
          <w:sz w:val="20"/>
          <w:lang w:val="sv-FI" w:bidi="sv-FI"/>
        </w:rPr>
        <w:t>huvudsak används inom projektet</w:t>
      </w:r>
    </w:p>
    <w:p w:rsidR="0076390F" w:rsidRPr="00DE5E17"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utrustningshyrorna är högst lika stora som inköpspriset för tillgången i fråga och innehåller inte förvaltnings-, finansierings-, försäkrings-, reparations- eller andra motsvarande utgifter/eller är högst 50 procent av hyresut</w:t>
      </w:r>
      <w:r w:rsidR="001D58EB">
        <w:rPr>
          <w:rFonts w:ascii="Arial" w:eastAsia="Arial" w:hAnsi="Arial" w:cs="Arial"/>
          <w:sz w:val="20"/>
          <w:lang w:val="sv-FI" w:bidi="sv-FI"/>
        </w:rPr>
        <w:t>gifterna för tillgången i fråga</w:t>
      </w:r>
    </w:p>
    <w:bookmarkEnd w:id="1"/>
    <w:bookmarkEnd w:id="2"/>
    <w:p w:rsidR="00B21FC3"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de köpta tjänsterna grundar sig på en faktura</w:t>
      </w:r>
    </w:p>
    <w:p w:rsidR="00C35358" w:rsidRPr="00611D0C" w:rsidRDefault="00364FF5" w:rsidP="005F11A3">
      <w:pPr>
        <w:pStyle w:val="Merkittyluettelo"/>
        <w:numPr>
          <w:ilvl w:val="1"/>
          <w:numId w:val="33"/>
        </w:numPr>
        <w:spacing w:after="0" w:line="240" w:lineRule="auto"/>
        <w:ind w:left="1134" w:hanging="357"/>
        <w:jc w:val="both"/>
        <w:rPr>
          <w:rFonts w:ascii="Arial" w:hAnsi="Arial" w:cs="Arial"/>
          <w:sz w:val="20"/>
        </w:rPr>
      </w:pPr>
      <w:r>
        <w:rPr>
          <w:rFonts w:ascii="Arial" w:eastAsia="Arial" w:hAnsi="Arial" w:cs="Arial"/>
          <w:sz w:val="20"/>
          <w:lang w:val="sv-FI" w:bidi="sv-FI"/>
        </w:rPr>
        <w:t>köpta tjänster av koncern-/intresseföretag har inkluderats i kostnaderna utan täckning</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306585" w:rsidP="00C70498">
      <w:pPr>
        <w:pStyle w:val="Merkittyluettelo"/>
        <w:numPr>
          <w:ilvl w:val="0"/>
          <w:numId w:val="8"/>
        </w:numPr>
        <w:spacing w:after="120" w:line="240" w:lineRule="auto"/>
        <w:ind w:left="357" w:hanging="357"/>
        <w:jc w:val="both"/>
        <w:rPr>
          <w:rFonts w:ascii="Arial" w:hAnsi="Arial" w:cs="Arial"/>
          <w:sz w:val="20"/>
        </w:rPr>
      </w:pPr>
      <w:r w:rsidRPr="00306585">
        <w:rPr>
          <w:rFonts w:ascii="Arial" w:eastAsia="Arial" w:hAnsi="Arial" w:cs="Arial"/>
          <w:b/>
          <w:sz w:val="20"/>
          <w:lang w:val="sv-FI" w:bidi="sv-FI"/>
        </w:rPr>
        <w:t xml:space="preserve">Kalkylerade kostnader. </w:t>
      </w:r>
      <w:r w:rsidR="00B06C12" w:rsidRPr="00DE5E17">
        <w:rPr>
          <w:rFonts w:ascii="Arial" w:eastAsia="Arial" w:hAnsi="Arial" w:cs="Arial"/>
          <w:sz w:val="20"/>
          <w:lang w:val="sv-FI" w:bidi="sv-FI"/>
        </w:rPr>
        <w:t>I pu</w:t>
      </w:r>
      <w:r>
        <w:rPr>
          <w:rFonts w:ascii="Arial" w:eastAsia="Arial" w:hAnsi="Arial" w:cs="Arial"/>
          <w:sz w:val="20"/>
          <w:lang w:val="sv-FI" w:bidi="sv-FI"/>
        </w:rPr>
        <w:t>nkt 4</w:t>
      </w:r>
      <w:r w:rsidR="00B06C12" w:rsidRPr="00DE5E17">
        <w:rPr>
          <w:rFonts w:ascii="Arial" w:eastAsia="Arial" w:hAnsi="Arial" w:cs="Arial"/>
          <w:sz w:val="20"/>
          <w:lang w:val="sv-FI" w:bidi="sv-FI"/>
        </w:rPr>
        <w:t xml:space="preserve"> konstaterade vi att beräkningsprinciperna för de kalkylerade kostnaderna som har redovisats i projektet är följande: [</w:t>
      </w:r>
      <w:r w:rsidR="00B06C12" w:rsidRPr="00DE5E17">
        <w:rPr>
          <w:rFonts w:ascii="Arial" w:eastAsia="Arial" w:hAnsi="Arial" w:cs="Arial"/>
          <w:i/>
          <w:sz w:val="20"/>
          <w:lang w:val="sv-FI" w:bidi="sv-FI"/>
        </w:rPr>
        <w:t>beskriv använda beräkningsprinciper</w:t>
      </w:r>
      <w:r w:rsidR="00B06C12" w:rsidRPr="00DE5E17">
        <w:rPr>
          <w:rFonts w:ascii="Arial" w:eastAsia="Arial" w:hAnsi="Arial" w:cs="Arial"/>
          <w:sz w:val="20"/>
          <w:lang w:val="sv-FI" w:bidi="sv-FI"/>
        </w:rPr>
        <w:t xml:space="preserve">]. </w:t>
      </w:r>
    </w:p>
    <w:p w:rsidR="006B6131" w:rsidRPr="00DE5E17" w:rsidRDefault="00306585" w:rsidP="00C70498">
      <w:pPr>
        <w:pStyle w:val="Merkittyluettelo"/>
        <w:numPr>
          <w:ilvl w:val="0"/>
          <w:numId w:val="8"/>
        </w:numPr>
        <w:spacing w:after="120" w:line="240" w:lineRule="auto"/>
        <w:ind w:left="357" w:hanging="357"/>
        <w:jc w:val="both"/>
        <w:rPr>
          <w:rFonts w:ascii="Arial" w:hAnsi="Arial" w:cs="Arial"/>
          <w:sz w:val="20"/>
        </w:rPr>
      </w:pPr>
      <w:r>
        <w:rPr>
          <w:rFonts w:ascii="Arial" w:eastAsia="Arial" w:hAnsi="Arial" w:cs="Arial"/>
          <w:b/>
          <w:sz w:val="20"/>
          <w:lang w:val="sv-FI" w:bidi="sv-FI"/>
        </w:rPr>
        <w:t>Övrig</w:t>
      </w:r>
      <w:r w:rsidRPr="00306585">
        <w:rPr>
          <w:rFonts w:ascii="Arial" w:eastAsia="Arial" w:hAnsi="Arial" w:cs="Arial"/>
          <w:b/>
          <w:sz w:val="20"/>
          <w:lang w:val="sv-FI" w:bidi="sv-FI"/>
        </w:rPr>
        <w:t xml:space="preserve"> offentlig finansiering. </w:t>
      </w:r>
      <w:r w:rsidR="002237F6" w:rsidRPr="00DE5E17">
        <w:rPr>
          <w:rFonts w:ascii="Arial" w:eastAsia="Arial" w:hAnsi="Arial" w:cs="Arial"/>
          <w:sz w:val="20"/>
          <w:lang w:val="sv-FI" w:bidi="sv-FI"/>
        </w:rPr>
        <w:t xml:space="preserve">I punkt </w:t>
      </w:r>
      <w:r>
        <w:rPr>
          <w:rFonts w:ascii="Arial" w:eastAsia="Arial" w:hAnsi="Arial" w:cs="Arial"/>
          <w:sz w:val="20"/>
          <w:lang w:val="sv-FI" w:bidi="sv-FI"/>
        </w:rPr>
        <w:t>5</w:t>
      </w:r>
      <w:r w:rsidR="002237F6" w:rsidRPr="00DE5E17">
        <w:rPr>
          <w:rFonts w:ascii="Arial" w:eastAsia="Arial" w:hAnsi="Arial" w:cs="Arial"/>
          <w:sz w:val="20"/>
          <w:lang w:val="sv-FI" w:bidi="sv-FI"/>
        </w:rPr>
        <w:t xml:space="preserve"> konstaterade vi att finansieringsmottagaren enligt projektledningen inte har fått/har fått annat offentligt stöd för projektet. [</w:t>
      </w:r>
      <w:r w:rsidR="002237F6" w:rsidRPr="00DE5E17">
        <w:rPr>
          <w:rFonts w:ascii="Arial" w:eastAsia="Arial" w:hAnsi="Arial" w:cs="Arial"/>
          <w:i/>
          <w:sz w:val="20"/>
          <w:lang w:val="sv-FI" w:bidi="sv-FI"/>
        </w:rPr>
        <w:t>räkna upp andra offentliga stöd som erhållits</w:t>
      </w:r>
      <w:r w:rsidR="002237F6" w:rsidRPr="00DE5E17">
        <w:rPr>
          <w:rFonts w:ascii="Arial" w:eastAsia="Arial" w:hAnsi="Arial" w:cs="Arial"/>
          <w:sz w:val="20"/>
          <w:lang w:val="sv-FI" w:bidi="sv-FI"/>
        </w:rPr>
        <w:t>]</w:t>
      </w:r>
    </w:p>
    <w:p w:rsidR="006B6131" w:rsidRPr="00DE5E17" w:rsidRDefault="00306585" w:rsidP="00C70498">
      <w:pPr>
        <w:pStyle w:val="Merkittyluettelo"/>
        <w:numPr>
          <w:ilvl w:val="0"/>
          <w:numId w:val="8"/>
        </w:numPr>
        <w:spacing w:after="120" w:line="240" w:lineRule="auto"/>
        <w:ind w:left="357" w:hanging="357"/>
        <w:jc w:val="both"/>
        <w:rPr>
          <w:rFonts w:ascii="Arial" w:hAnsi="Arial" w:cs="Arial"/>
          <w:sz w:val="20"/>
        </w:rPr>
      </w:pPr>
      <w:r w:rsidRPr="00306585">
        <w:rPr>
          <w:rFonts w:ascii="Arial" w:eastAsia="Arial" w:hAnsi="Arial" w:cs="Arial"/>
          <w:b/>
          <w:sz w:val="20"/>
          <w:lang w:val="sv-FI" w:bidi="sv-FI"/>
        </w:rPr>
        <w:t>Offentliga upphandlingar.</w:t>
      </w:r>
      <w:r>
        <w:rPr>
          <w:rFonts w:ascii="Arial" w:eastAsia="Arial" w:hAnsi="Arial" w:cs="Arial"/>
          <w:sz w:val="20"/>
          <w:lang w:val="sv-FI" w:bidi="sv-FI"/>
        </w:rPr>
        <w:t xml:space="preserve"> </w:t>
      </w:r>
      <w:r w:rsidR="00DE3C16">
        <w:rPr>
          <w:rFonts w:ascii="Arial" w:eastAsia="Arial" w:hAnsi="Arial" w:cs="Arial"/>
          <w:sz w:val="20"/>
          <w:lang w:val="sv-FI" w:bidi="sv-FI"/>
        </w:rPr>
        <w:t xml:space="preserve">I punkt </w:t>
      </w:r>
      <w:r>
        <w:rPr>
          <w:rFonts w:ascii="Arial" w:eastAsia="Arial" w:hAnsi="Arial" w:cs="Arial"/>
          <w:sz w:val="20"/>
          <w:lang w:val="sv-FI" w:bidi="sv-FI"/>
        </w:rPr>
        <w:t>6</w:t>
      </w:r>
      <w:r w:rsidR="00DE3C16">
        <w:rPr>
          <w:rFonts w:ascii="Arial" w:eastAsia="Arial" w:hAnsi="Arial" w:cs="Arial"/>
          <w:sz w:val="20"/>
          <w:lang w:val="sv-FI" w:bidi="sv-FI"/>
        </w:rPr>
        <w:t xml:space="preserve"> konstaterade vi att finansieringsmottagaren enligt projektledningen har följt/inte har följt lagstiftningen om offentlig upphandling i fråga om de kostnader som har redovisats i projektet. [</w:t>
      </w:r>
      <w:r w:rsidR="00DE3C16">
        <w:rPr>
          <w:rFonts w:ascii="Arial" w:eastAsia="Arial" w:hAnsi="Arial" w:cs="Arial"/>
          <w:i/>
          <w:sz w:val="20"/>
          <w:lang w:val="sv-FI" w:bidi="sv-FI"/>
        </w:rPr>
        <w:t>redogör för eventuell lagstiftning om offentlig upphandling som inte har följts</w:t>
      </w:r>
      <w:r w:rsidR="00DE3C16">
        <w:rPr>
          <w:rFonts w:ascii="Arial" w:eastAsia="Arial" w:hAnsi="Arial" w:cs="Arial"/>
          <w:sz w:val="20"/>
          <w:lang w:val="sv-FI" w:bidi="sv-FI"/>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Finansiären. Finansiären har dock rätt att överlämna denna rapport till andra myndigheter som utövar tillsyn över finansieringen. Denna rapport gäller endast den ovan specificerade kostnadsredovisningen och gäller inte [finansieringsmottagaren]:s bokslut i sin helhet.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w:t>
      </w:r>
      <w:r>
        <w:rPr>
          <w:rFonts w:ascii="Arial" w:eastAsia="Arial" w:hAnsi="Arial" w:cs="Arial"/>
          <w:sz w:val="20"/>
          <w:lang w:val="sv-FI" w:bidi="sv-FI"/>
        </w:rPr>
        <w:br/>
        <w:t>Underskrift av GR/CGR/OFGR/OFR X</w:t>
      </w:r>
      <w:r>
        <w:rPr>
          <w:rFonts w:ascii="Arial" w:eastAsia="Arial" w:hAnsi="Arial" w:cs="Arial"/>
          <w:sz w:val="20"/>
          <w:lang w:val="sv-FI" w:bidi="sv-FI"/>
        </w:rPr>
        <w:br/>
        <w:t>Namnförtydligande, telefonnummer och e-postadress av GR/CGR/OFGR/OFR X</w:t>
      </w:r>
      <w:r>
        <w:rPr>
          <w:rFonts w:ascii="Arial" w:eastAsia="Arial" w:hAnsi="Arial" w:cs="Arial"/>
          <w:sz w:val="20"/>
          <w:lang w:val="sv-FI" w:bidi="sv-FI"/>
        </w:rPr>
        <w:br/>
        <w:t>Revisionssammanslutning A:s adress och postnummer</w:t>
      </w:r>
    </w:p>
    <w:sectPr w:rsidR="000B59E9" w:rsidRPr="000B59E9" w:rsidSect="00515F49">
      <w:headerReference w:type="default" r:id="rId8"/>
      <w:footerReference w:type="default" r:id="rId9"/>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515F49">
    <w:pPr>
      <w:pStyle w:val="Alatunniste"/>
      <w:tabs>
        <w:tab w:val="clear" w:pos="8505"/>
        <w:tab w:val="right" w:pos="9639"/>
      </w:tabs>
      <w:rPr>
        <w:rFonts w:ascii="Arial" w:hAnsi="Arial" w:cs="Arial"/>
        <w:sz w:val="16"/>
        <w:szCs w:val="16"/>
      </w:rPr>
    </w:pPr>
    <w:r>
      <w:rPr>
        <w:lang w:val="sv-FI" w:bidi="sv-FI"/>
      </w:rPr>
      <w:tab/>
    </w:r>
    <w:r>
      <w:rPr>
        <w:lang w:val="sv-FI" w:bidi="sv-FI"/>
      </w:rPr>
      <w:tab/>
    </w:r>
    <w:r w:rsidR="004D77B9">
      <w:rPr>
        <w:rFonts w:ascii="Arial" w:eastAsia="Arial" w:hAnsi="Arial" w:cs="Arial"/>
        <w:sz w:val="16"/>
        <w:szCs w:val="16"/>
        <w:lang w:val="sv-FI" w:bidi="sv-FI"/>
      </w:rPr>
      <w:t>11.1</w:t>
    </w:r>
    <w:r w:rsidR="0067393A">
      <w:rPr>
        <w:rFonts w:ascii="Arial" w:eastAsia="Arial" w:hAnsi="Arial" w:cs="Arial"/>
        <w:sz w:val="16"/>
        <w:szCs w:val="16"/>
        <w:lang w:val="sv-FI" w:bidi="sv-FI"/>
      </w:rPr>
      <w:t>.201</w:t>
    </w:r>
    <w:r w:rsidR="004D77B9">
      <w:rPr>
        <w:rFonts w:ascii="Arial" w:eastAsia="Arial" w:hAnsi="Arial" w:cs="Arial"/>
        <w:sz w:val="16"/>
        <w:szCs w:val="16"/>
        <w:lang w:val="sv-FI" w:bidi="sv-FI"/>
      </w:rPr>
      <w:t>9</w:t>
    </w:r>
    <w:r w:rsidR="0067393A">
      <w:rPr>
        <w:rFonts w:ascii="Arial" w:eastAsia="Arial" w:hAnsi="Arial" w:cs="Arial"/>
        <w:sz w:val="16"/>
        <w:szCs w:val="16"/>
        <w:lang w:val="sv-FI" w:bidi="sv-FI"/>
      </w:rPr>
      <w:tab/>
    </w:r>
    <w:r w:rsidR="0067393A">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Jämförelsen görs med de finansieringsvillkor som gällde när finansieringen beviljades.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projekt där det stöd som bolaget fått från Finansi</w:t>
      </w:r>
      <w:r w:rsidR="001D58EB">
        <w:rPr>
          <w:rFonts w:ascii="Arial" w:eastAsia="Arial" w:hAnsi="Arial" w:cs="Arial"/>
          <w:sz w:val="16"/>
          <w:szCs w:val="16"/>
          <w:lang w:val="sv-FI" w:bidi="sv-FI"/>
        </w:rPr>
        <w:t>ären</w:t>
      </w:r>
      <w:r w:rsidRPr="00927B02">
        <w:rPr>
          <w:rFonts w:ascii="Arial" w:eastAsia="Arial" w:hAnsi="Arial" w:cs="Arial"/>
          <w:sz w:val="16"/>
          <w:szCs w:val="16"/>
          <w:lang w:val="sv-FI" w:bidi="sv-FI"/>
        </w:rPr>
        <w:t xml:space="preserve"> tillsammans med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03" w:rsidRDefault="00333603" w:rsidP="00333603">
    <w:pPr>
      <w:pStyle w:val="Yltunniste"/>
      <w:tabs>
        <w:tab w:val="left" w:pos="4536"/>
        <w:tab w:val="right" w:pos="9639"/>
      </w:tabs>
      <w:spacing w:line="240" w:lineRule="exact"/>
      <w:jc w:val="left"/>
      <w:rPr>
        <w:rFonts w:ascii="Arial" w:hAnsi="Arial" w:cs="Arial"/>
        <w:i w:val="0"/>
        <w:sz w:val="20"/>
      </w:rPr>
    </w:pPr>
    <w:r w:rsidRPr="00333603">
      <w:rPr>
        <w:rFonts w:ascii="Arial" w:eastAsia="Arial" w:hAnsi="Arial" w:cs="Arial"/>
        <w:i w:val="0"/>
        <w:noProof/>
        <w:sz w:val="20"/>
        <w:lang w:val="fi-FI" w:eastAsia="fi-FI"/>
      </w:rPr>
      <w:drawing>
        <wp:anchor distT="0" distB="0" distL="114300" distR="114300" simplePos="0" relativeHeight="251659264" behindDoc="0" locked="0" layoutInCell="1" allowOverlap="1" wp14:anchorId="5E646EBC" wp14:editId="4DF904FA">
          <wp:simplePos x="0" y="0"/>
          <wp:positionH relativeFrom="margin">
            <wp:posOffset>0</wp:posOffset>
          </wp:positionH>
          <wp:positionV relativeFrom="paragraph">
            <wp:posOffset>149225</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p>
  <w:p w:rsidR="00F6075D" w:rsidRDefault="00F6075D" w:rsidP="00333603">
    <w:pPr>
      <w:pStyle w:val="Yltunniste"/>
      <w:tabs>
        <w:tab w:val="left" w:pos="4536"/>
        <w:tab w:val="right" w:pos="9639"/>
      </w:tabs>
      <w:spacing w:line="240" w:lineRule="exact"/>
      <w:jc w:val="left"/>
      <w:rPr>
        <w:rFonts w:ascii="Arial" w:hAnsi="Arial" w:cs="Arial"/>
        <w:i w:val="0"/>
        <w:sz w:val="20"/>
      </w:rPr>
    </w:pPr>
    <w:r>
      <w:rPr>
        <w:rFonts w:ascii="Arial" w:eastAsia="Arial" w:hAnsi="Arial" w:cs="Arial"/>
        <w:i w:val="0"/>
        <w:sz w:val="20"/>
        <w:lang w:val="sv-FI" w:bidi="sv-FI"/>
      </w:rPr>
      <w:tab/>
      <w:t xml:space="preserve">REVISIONSRAPPORT </w:t>
    </w:r>
    <w:r>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306585">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306585">
      <w:rPr>
        <w:rFonts w:ascii="Arial" w:eastAsia="Arial" w:hAnsi="Arial" w:cs="Arial"/>
        <w:i w:val="0"/>
        <w:noProof/>
        <w:sz w:val="20"/>
        <w:lang w:val="sv-FI" w:bidi="sv-FI"/>
      </w:rPr>
      <w:t>3</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w:t>
    </w:r>
    <w:r>
      <w:rPr>
        <w:rFonts w:ascii="Arial" w:eastAsia="Arial" w:hAnsi="Arial" w:cs="Arial"/>
        <w:i w:val="0"/>
        <w:sz w:val="20"/>
        <w:lang w:val="sv-FI" w:bidi="sv-FI"/>
      </w:rPr>
      <w:br/>
    </w:r>
    <w:r>
      <w:rPr>
        <w:rFonts w:ascii="Arial" w:eastAsia="Arial" w:hAnsi="Arial" w:cs="Arial"/>
        <w:i w:val="0"/>
        <w:sz w:val="20"/>
        <w:lang w:val="sv-FI" w:bidi="sv-FI"/>
      </w:rPr>
      <w:tab/>
      <w:t>Innovationsstöd för skeppsbyggnad</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8107924"/>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E2E"/>
    <w:multiLevelType w:val="hybridMultilevel"/>
    <w:tmpl w:val="60EEFF7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327D31D0"/>
    <w:multiLevelType w:val="hybridMultilevel"/>
    <w:tmpl w:val="7D96621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4"/>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5"/>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40E4"/>
    <w:rsid w:val="00067517"/>
    <w:rsid w:val="00073A87"/>
    <w:rsid w:val="0008009C"/>
    <w:rsid w:val="000846AE"/>
    <w:rsid w:val="00086671"/>
    <w:rsid w:val="000A44DE"/>
    <w:rsid w:val="000B2724"/>
    <w:rsid w:val="000B543D"/>
    <w:rsid w:val="000B59E9"/>
    <w:rsid w:val="000C3347"/>
    <w:rsid w:val="000C685A"/>
    <w:rsid w:val="000D46FB"/>
    <w:rsid w:val="000E38F6"/>
    <w:rsid w:val="000E5D2B"/>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58EB"/>
    <w:rsid w:val="001D7C5F"/>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2BD1"/>
    <w:rsid w:val="002A5430"/>
    <w:rsid w:val="002B0C4A"/>
    <w:rsid w:val="002B1785"/>
    <w:rsid w:val="002B5AFE"/>
    <w:rsid w:val="002B7A17"/>
    <w:rsid w:val="002C2E3D"/>
    <w:rsid w:val="002C412A"/>
    <w:rsid w:val="002D1103"/>
    <w:rsid w:val="002D3B08"/>
    <w:rsid w:val="002E541A"/>
    <w:rsid w:val="002E6D2E"/>
    <w:rsid w:val="002F41A7"/>
    <w:rsid w:val="00303BD8"/>
    <w:rsid w:val="00306585"/>
    <w:rsid w:val="003130EB"/>
    <w:rsid w:val="003175DD"/>
    <w:rsid w:val="00317AB0"/>
    <w:rsid w:val="00324567"/>
    <w:rsid w:val="0033143F"/>
    <w:rsid w:val="00333603"/>
    <w:rsid w:val="0034358B"/>
    <w:rsid w:val="00343EF8"/>
    <w:rsid w:val="003528D7"/>
    <w:rsid w:val="00353FC4"/>
    <w:rsid w:val="003566E2"/>
    <w:rsid w:val="003600E0"/>
    <w:rsid w:val="00364FF5"/>
    <w:rsid w:val="00370B73"/>
    <w:rsid w:val="003738AC"/>
    <w:rsid w:val="00375937"/>
    <w:rsid w:val="0038150F"/>
    <w:rsid w:val="003913E3"/>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C5587"/>
    <w:rsid w:val="004C6850"/>
    <w:rsid w:val="004D0760"/>
    <w:rsid w:val="004D0AFD"/>
    <w:rsid w:val="004D16BE"/>
    <w:rsid w:val="004D77B9"/>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3C6"/>
    <w:rsid w:val="00584C12"/>
    <w:rsid w:val="00590369"/>
    <w:rsid w:val="005904FA"/>
    <w:rsid w:val="005A02AD"/>
    <w:rsid w:val="005A1013"/>
    <w:rsid w:val="005A6465"/>
    <w:rsid w:val="005A7521"/>
    <w:rsid w:val="005B0B07"/>
    <w:rsid w:val="005B31BF"/>
    <w:rsid w:val="005C5D29"/>
    <w:rsid w:val="005C5F89"/>
    <w:rsid w:val="005E21C1"/>
    <w:rsid w:val="005E414B"/>
    <w:rsid w:val="005E4BB9"/>
    <w:rsid w:val="005F11A3"/>
    <w:rsid w:val="00601419"/>
    <w:rsid w:val="00610672"/>
    <w:rsid w:val="0061173E"/>
    <w:rsid w:val="00611D0C"/>
    <w:rsid w:val="00611D7F"/>
    <w:rsid w:val="00613925"/>
    <w:rsid w:val="0061412C"/>
    <w:rsid w:val="00615DF5"/>
    <w:rsid w:val="00642622"/>
    <w:rsid w:val="00643E36"/>
    <w:rsid w:val="0064575A"/>
    <w:rsid w:val="0066639E"/>
    <w:rsid w:val="0067393A"/>
    <w:rsid w:val="00676082"/>
    <w:rsid w:val="0068253E"/>
    <w:rsid w:val="00682CA9"/>
    <w:rsid w:val="00682E32"/>
    <w:rsid w:val="006871D7"/>
    <w:rsid w:val="0069137B"/>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60F5"/>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BF7"/>
    <w:rsid w:val="00A03D4F"/>
    <w:rsid w:val="00A15AF0"/>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2E07"/>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C28AF"/>
    <w:rsid w:val="00BC4ECC"/>
    <w:rsid w:val="00BD7B88"/>
    <w:rsid w:val="00BE3111"/>
    <w:rsid w:val="00BF1471"/>
    <w:rsid w:val="00BF22A4"/>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C43F5"/>
    <w:rsid w:val="00CD1E51"/>
    <w:rsid w:val="00CE2B3F"/>
    <w:rsid w:val="00CF054D"/>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69B5"/>
    <w:rsid w:val="00F00758"/>
    <w:rsid w:val="00F01F18"/>
    <w:rsid w:val="00F046E4"/>
    <w:rsid w:val="00F05456"/>
    <w:rsid w:val="00F056F5"/>
    <w:rsid w:val="00F061F1"/>
    <w:rsid w:val="00F07D87"/>
    <w:rsid w:val="00F109EB"/>
    <w:rsid w:val="00F1365E"/>
    <w:rsid w:val="00F27975"/>
    <w:rsid w:val="00F3114B"/>
    <w:rsid w:val="00F32896"/>
    <w:rsid w:val="00F4098B"/>
    <w:rsid w:val="00F434D7"/>
    <w:rsid w:val="00F45C03"/>
    <w:rsid w:val="00F50EA8"/>
    <w:rsid w:val="00F5155E"/>
    <w:rsid w:val="00F6075D"/>
    <w:rsid w:val="00F61393"/>
    <w:rsid w:val="00F632F9"/>
    <w:rsid w:val="00F96A6E"/>
    <w:rsid w:val="00FA423E"/>
    <w:rsid w:val="00FB6B39"/>
    <w:rsid w:val="00FB768D"/>
    <w:rsid w:val="00FD10AB"/>
    <w:rsid w:val="00FD1911"/>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747B2184"/>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54EC-11C2-4A81-BF4D-5B99C2AB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1</TotalTime>
  <Pages>3</Pages>
  <Words>1019</Words>
  <Characters>8258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keywords>class='Internal'</cp:keywords>
  <cp:lastModifiedBy>Nummi Susanna</cp:lastModifiedBy>
  <cp:revision>2</cp:revision>
  <cp:lastPrinted>2014-12-30T09:35:00Z</cp:lastPrinted>
  <dcterms:created xsi:type="dcterms:W3CDTF">2019-01-11T11:05:00Z</dcterms:created>
  <dcterms:modified xsi:type="dcterms:W3CDTF">2019-01-11T11:05:00Z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