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51" w:rsidRPr="00FF732D" w:rsidRDefault="00E51A6A" w:rsidP="005952E5">
      <w:pPr>
        <w:pStyle w:val="Otsikko1"/>
        <w:spacing w:line="240" w:lineRule="auto"/>
        <w:rPr>
          <w:rFonts w:ascii="Arial" w:hAnsi="Arial" w:cs="Arial"/>
          <w:sz w:val="22"/>
          <w:szCs w:val="22"/>
        </w:rPr>
      </w:pPr>
      <w:r>
        <w:rPr>
          <w:rFonts w:ascii="Arial" w:eastAsia="Arial" w:hAnsi="Arial" w:cs="Arial"/>
          <w:sz w:val="22"/>
          <w:szCs w:val="22"/>
          <w:lang w:bidi="en-US"/>
        </w:rPr>
        <w:t>Auditor’s report on agreed-upon proced</w:t>
      </w:r>
      <w:r w:rsidR="0024223A">
        <w:rPr>
          <w:rFonts w:ascii="Arial" w:eastAsia="Arial" w:hAnsi="Arial" w:cs="Arial"/>
          <w:sz w:val="22"/>
          <w:szCs w:val="22"/>
          <w:lang w:bidi="en-US"/>
        </w:rPr>
        <w:t xml:space="preserve">ures, Public research funding </w:t>
      </w:r>
    </w:p>
    <w:p w:rsidR="00FF732D" w:rsidRPr="00FF732D" w:rsidRDefault="00FF732D" w:rsidP="001346F0">
      <w:pPr>
        <w:pStyle w:val="Leipteksti"/>
        <w:spacing w:before="120" w:after="0" w:line="240" w:lineRule="auto"/>
        <w:jc w:val="both"/>
        <w:rPr>
          <w:rFonts w:ascii="Arial" w:hAnsi="Arial" w:cs="Arial"/>
          <w:b/>
          <w:i/>
          <w:sz w:val="20"/>
        </w:rPr>
      </w:pPr>
      <w:r w:rsidRPr="00FF732D">
        <w:rPr>
          <w:rFonts w:ascii="Arial" w:eastAsia="Arial" w:hAnsi="Arial" w:cs="Arial"/>
          <w:b/>
          <w:i/>
          <w:sz w:val="20"/>
          <w:lang w:bidi="en-US"/>
        </w:rPr>
        <w:t>[For the beneficiary]</w:t>
      </w:r>
    </w:p>
    <w:p w:rsidR="00815119" w:rsidRDefault="00815119" w:rsidP="00815119">
      <w:pPr>
        <w:pStyle w:val="Leipteksti"/>
        <w:spacing w:before="0" w:after="120" w:line="240" w:lineRule="auto"/>
        <w:jc w:val="both"/>
        <w:rPr>
          <w:rFonts w:ascii="Arial" w:hAnsi="Arial" w:cs="Arial"/>
          <w:sz w:val="20"/>
        </w:rPr>
      </w:pPr>
    </w:p>
    <w:p w:rsidR="00815119" w:rsidRDefault="00815119" w:rsidP="00815119">
      <w:pPr>
        <w:pStyle w:val="Leipteksti"/>
        <w:spacing w:before="0" w:after="120" w:line="240" w:lineRule="auto"/>
        <w:jc w:val="both"/>
        <w:rPr>
          <w:rFonts w:ascii="Arial" w:hAnsi="Arial" w:cs="Arial"/>
          <w:sz w:val="20"/>
        </w:rPr>
      </w:pPr>
      <w:bookmarkStart w:id="0" w:name="_GoBack"/>
      <w:bookmarkEnd w:id="0"/>
      <w:r w:rsidRPr="00DE5E17">
        <w:rPr>
          <w:rFonts w:ascii="Arial" w:eastAsia="Arial" w:hAnsi="Arial" w:cs="Arial"/>
          <w:sz w:val="20"/>
          <w:lang w:bidi="en-US"/>
        </w:rPr>
        <w:t xml:space="preserve">We have performed the procedures agreed with you listed below, relating to funding decision No. [xxx/xx/xxxx] by Business Finland – the Finnish Funding Agency for Innovation (hereinafter the Funding Agency) and to the cost statement drafted and signed by [the beneficiary] [business ID] and totaling </w:t>
      </w:r>
      <w:r w:rsidRPr="00DE5E17">
        <w:rPr>
          <w:rFonts w:ascii="Arial" w:eastAsia="Arial" w:hAnsi="Arial" w:cs="Arial"/>
          <w:b/>
          <w:sz w:val="20"/>
          <w:lang w:bidi="en-US"/>
        </w:rPr>
        <w:t>EUR xxx</w:t>
      </w:r>
      <w:r w:rsidRPr="00DE5E17">
        <w:rPr>
          <w:rFonts w:ascii="Arial" w:eastAsia="Arial" w:hAnsi="Arial" w:cs="Arial"/>
          <w:sz w:val="20"/>
          <w:lang w:bidi="en-US"/>
        </w:rPr>
        <w:t xml:space="preserve"> for the entire project period of [</w:t>
      </w:r>
      <w:r w:rsidRPr="00DE5E17">
        <w:rPr>
          <w:rFonts w:ascii="Arial" w:eastAsia="Arial" w:hAnsi="Arial" w:cs="Arial"/>
          <w:b/>
          <w:sz w:val="20"/>
          <w:lang w:bidi="en-US"/>
        </w:rPr>
        <w:t>dd.mm.20yy – dd.mm.20yy</w:t>
      </w:r>
      <w:r w:rsidRPr="00DE5E17">
        <w:rPr>
          <w:rFonts w:ascii="Arial" w:eastAsia="Arial" w:hAnsi="Arial" w:cs="Arial"/>
          <w:sz w:val="20"/>
          <w:lang w:bidi="en-US"/>
        </w:rPr>
        <w:t xml:space="preserve">]. </w:t>
      </w:r>
    </w:p>
    <w:p w:rsidR="00551526" w:rsidRDefault="0076390F" w:rsidP="00815119">
      <w:pPr>
        <w:pStyle w:val="Leipteksti"/>
        <w:spacing w:before="0" w:after="120" w:line="240" w:lineRule="auto"/>
        <w:jc w:val="both"/>
        <w:rPr>
          <w:rFonts w:ascii="Arial" w:hAnsi="Arial" w:cs="Arial"/>
          <w:sz w:val="20"/>
        </w:rPr>
      </w:pPr>
      <w:r w:rsidRPr="00DE5E17">
        <w:rPr>
          <w:rFonts w:ascii="Arial" w:eastAsia="Arial" w:hAnsi="Arial" w:cs="Arial"/>
          <w:sz w:val="20"/>
          <w:lang w:bidi="en-US"/>
        </w:rPr>
        <w:t>The engagement has been carried out in accordance with the International Standard on Related Services ISRS 4400, Engagements to perform agreed-upon procedures regarding financial information, as well as the terms and conditions issued by the Funding Agency for Public research funding of [date of the terms and conditions for funding that were in effect at the time of the funding decision] (hereinafter terms and conditions for funding) and any special terms and conditions of the funding decision.</w:t>
      </w:r>
      <w:r w:rsidRPr="005952E5">
        <w:rPr>
          <w:rStyle w:val="Alaviitteenviite"/>
          <w:rFonts w:ascii="Arial" w:eastAsia="Arial" w:hAnsi="Arial" w:cs="Arial"/>
          <w:sz w:val="20"/>
          <w:lang w:bidi="en-US"/>
        </w:rPr>
        <w:footnoteReference w:id="1"/>
      </w:r>
      <w:r w:rsidRPr="00DE5E17">
        <w:rPr>
          <w:rFonts w:ascii="Arial" w:eastAsia="Arial" w:hAnsi="Arial" w:cs="Arial"/>
          <w:sz w:val="20"/>
          <w:lang w:bidi="en-US"/>
        </w:rPr>
        <w:t xml:space="preserve"> </w:t>
      </w:r>
    </w:p>
    <w:p w:rsidR="0076390F" w:rsidRPr="00DE5E17" w:rsidRDefault="00764678" w:rsidP="00815119">
      <w:pPr>
        <w:pStyle w:val="Leipteksti"/>
        <w:spacing w:before="0" w:after="120" w:line="240" w:lineRule="auto"/>
        <w:jc w:val="both"/>
        <w:rPr>
          <w:rFonts w:ascii="Arial" w:hAnsi="Arial" w:cs="Arial"/>
          <w:sz w:val="20"/>
        </w:rPr>
      </w:pPr>
      <w:r>
        <w:rPr>
          <w:rFonts w:ascii="Arial" w:eastAsia="Arial" w:hAnsi="Arial" w:cs="Arial"/>
          <w:sz w:val="20"/>
          <w:lang w:bidi="en-US"/>
        </w:rPr>
        <w:t>The beneficiary is responsible for the cost statement and for ensuring that the costs reported in it arise directly from the project, that they have been allocated to the project in the manner required by the terms and conditions for funding, and that they relate to research, development or innovation activities.</w:t>
      </w:r>
    </w:p>
    <w:p w:rsidR="0076390F" w:rsidRPr="00DE5E17" w:rsidRDefault="0076390F" w:rsidP="005952E5">
      <w:pPr>
        <w:pStyle w:val="Leipteksti"/>
        <w:spacing w:before="0" w:after="120" w:line="240" w:lineRule="auto"/>
        <w:jc w:val="both"/>
        <w:rPr>
          <w:rFonts w:ascii="Arial" w:hAnsi="Arial" w:cs="Arial"/>
          <w:sz w:val="20"/>
        </w:rPr>
      </w:pPr>
      <w:r w:rsidRPr="00DE5E17">
        <w:rPr>
          <w:rFonts w:ascii="Arial" w:eastAsia="Arial" w:hAnsi="Arial" w:cs="Arial"/>
          <w:sz w:val="20"/>
          <w:lang w:bidi="en-US"/>
        </w:rPr>
        <w:t>As the procedures listed below do not constitute either an audit in accordance with auditing standards or a review in accordance with the standards on review engagements, we do not express assurance as the aforementioned standards would require.</w:t>
      </w:r>
    </w:p>
    <w:p w:rsidR="0076390F" w:rsidRPr="00DE5E17" w:rsidRDefault="0076390F" w:rsidP="005952E5">
      <w:pPr>
        <w:pStyle w:val="Leipteksti"/>
        <w:spacing w:before="0" w:after="120" w:line="240" w:lineRule="auto"/>
        <w:jc w:val="both"/>
        <w:rPr>
          <w:rFonts w:ascii="Arial" w:hAnsi="Arial" w:cs="Arial"/>
          <w:sz w:val="20"/>
        </w:rPr>
      </w:pPr>
      <w:r w:rsidRPr="00DE5E17">
        <w:rPr>
          <w:rFonts w:ascii="Arial" w:eastAsia="Arial" w:hAnsi="Arial" w:cs="Arial"/>
          <w:sz w:val="20"/>
          <w:lang w:bidi="en-US"/>
        </w:rPr>
        <w:t>Had we performed additional procedures, an audit in accordance with auditing standards or a review in accordance with the standards on review engagements, other matters might have come to our attention, which we would have then reported to you.</w:t>
      </w:r>
    </w:p>
    <w:p w:rsidR="0076390F" w:rsidRPr="00DE5E17" w:rsidRDefault="0076390F" w:rsidP="005952E5">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The following agreed-upon procedures were carried out for the sole purpose of allowing the Funding Agency to assess whether the beneficiary had acted in accordance with the terms and conditions for funding. </w:t>
      </w:r>
    </w:p>
    <w:p w:rsidR="0076390F" w:rsidRPr="00DE5E17" w:rsidRDefault="0024223A" w:rsidP="006067F1">
      <w:pPr>
        <w:pStyle w:val="Merkittyluettelo"/>
        <w:numPr>
          <w:ilvl w:val="0"/>
          <w:numId w:val="7"/>
        </w:numPr>
        <w:spacing w:after="0" w:line="240" w:lineRule="auto"/>
        <w:ind w:left="357" w:hanging="357"/>
        <w:jc w:val="both"/>
        <w:rPr>
          <w:rFonts w:ascii="Arial" w:hAnsi="Arial" w:cs="Arial"/>
          <w:sz w:val="20"/>
        </w:rPr>
      </w:pPr>
      <w:r w:rsidRPr="0024223A">
        <w:rPr>
          <w:rFonts w:ascii="Arial" w:eastAsia="Arial" w:hAnsi="Arial" w:cs="Arial"/>
          <w:b/>
          <w:sz w:val="20"/>
          <w:lang w:bidi="en-US"/>
        </w:rPr>
        <w:t>Project accounting.</w:t>
      </w:r>
      <w:r>
        <w:rPr>
          <w:rFonts w:ascii="Arial" w:eastAsia="Arial" w:hAnsi="Arial" w:cs="Arial"/>
          <w:sz w:val="20"/>
          <w:lang w:bidi="en-US"/>
        </w:rPr>
        <w:t xml:space="preserve"> </w:t>
      </w:r>
      <w:r w:rsidR="0076390F" w:rsidRPr="00DE5E17">
        <w:rPr>
          <w:rFonts w:ascii="Arial" w:eastAsia="Arial" w:hAnsi="Arial" w:cs="Arial"/>
          <w:sz w:val="20"/>
          <w:lang w:bidi="en-US"/>
        </w:rPr>
        <w:t xml:space="preserve">We were given access to a description of the beneficiary’s project accounting, and we interviewed [xx/xx] in order to establish the following: </w:t>
      </w:r>
    </w:p>
    <w:p w:rsidR="00A61872" w:rsidRDefault="0076390F" w:rsidP="005952E5">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 xml:space="preserve">the implementation and reliability of project accounting </w:t>
      </w:r>
    </w:p>
    <w:p w:rsidR="0076390F" w:rsidRPr="00DE5E17" w:rsidRDefault="0076390F" w:rsidP="005952E5">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the integrity of the traceability chain and</w:t>
      </w:r>
    </w:p>
    <w:p w:rsidR="00AA29C9" w:rsidRDefault="0076390F" w:rsidP="005952E5">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whether project accounting is in accordance with the terms and conditions for funding.</w:t>
      </w:r>
    </w:p>
    <w:p w:rsidR="0076390F" w:rsidRPr="00DE5E17" w:rsidRDefault="0024223A" w:rsidP="006067F1">
      <w:pPr>
        <w:pStyle w:val="Merkittyluettelo"/>
        <w:numPr>
          <w:ilvl w:val="0"/>
          <w:numId w:val="7"/>
        </w:numPr>
        <w:spacing w:before="120" w:after="0" w:line="240" w:lineRule="auto"/>
        <w:ind w:left="357" w:hanging="357"/>
        <w:jc w:val="both"/>
        <w:rPr>
          <w:rFonts w:ascii="Arial" w:hAnsi="Arial" w:cs="Arial"/>
          <w:sz w:val="20"/>
        </w:rPr>
      </w:pPr>
      <w:r w:rsidRPr="0024223A">
        <w:rPr>
          <w:rFonts w:ascii="Arial" w:eastAsia="Arial" w:hAnsi="Arial" w:cs="Arial"/>
          <w:b/>
          <w:sz w:val="20"/>
          <w:lang w:bidi="en-US"/>
        </w:rPr>
        <w:t>Working time monitoring.</w:t>
      </w:r>
      <w:r>
        <w:rPr>
          <w:rFonts w:ascii="Arial" w:eastAsia="Arial" w:hAnsi="Arial" w:cs="Arial"/>
          <w:sz w:val="20"/>
          <w:lang w:bidi="en-US"/>
        </w:rPr>
        <w:t xml:space="preserve"> </w:t>
      </w:r>
      <w:r w:rsidR="0076390F" w:rsidRPr="00DE5E17">
        <w:rPr>
          <w:rFonts w:ascii="Arial" w:eastAsia="Arial" w:hAnsi="Arial" w:cs="Arial"/>
          <w:sz w:val="20"/>
          <w:lang w:bidi="en-US"/>
        </w:rPr>
        <w:t>We were given access to a description of working time monitoring for the project, and we interviewed [xx/xx] in order to establish the following:</w:t>
      </w:r>
    </w:p>
    <w:p w:rsidR="0076390F" w:rsidRPr="00DE5E17" w:rsidRDefault="00A32C62" w:rsidP="005952E5">
      <w:pPr>
        <w:pStyle w:val="Merkittyluettelo"/>
        <w:numPr>
          <w:ilvl w:val="1"/>
          <w:numId w:val="7"/>
        </w:numPr>
        <w:spacing w:after="0" w:line="240" w:lineRule="auto"/>
        <w:ind w:left="1434" w:hanging="357"/>
        <w:jc w:val="both"/>
        <w:rPr>
          <w:rFonts w:ascii="Arial" w:hAnsi="Arial" w:cs="Arial"/>
          <w:sz w:val="20"/>
        </w:rPr>
      </w:pPr>
      <w:r w:rsidRPr="005952E5">
        <w:rPr>
          <w:rFonts w:ascii="Arial" w:eastAsia="Arial" w:hAnsi="Arial" w:cs="Arial"/>
          <w:sz w:val="20"/>
          <w:lang w:bidi="en-US"/>
        </w:rPr>
        <w:t>the implementation and reliability of the project’s working time monitoring and</w:t>
      </w:r>
    </w:p>
    <w:p w:rsidR="0076390F" w:rsidRDefault="0076390F" w:rsidP="005952E5">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 xml:space="preserve">whether the working time monitoring is in accordance with the terms and conditions for funding. </w:t>
      </w:r>
    </w:p>
    <w:p w:rsidR="0076390F" w:rsidRPr="00DE5E17" w:rsidRDefault="0024223A" w:rsidP="006067F1">
      <w:pPr>
        <w:pStyle w:val="Merkittyluettelo"/>
        <w:numPr>
          <w:ilvl w:val="0"/>
          <w:numId w:val="7"/>
        </w:numPr>
        <w:spacing w:before="120" w:after="120" w:line="240" w:lineRule="auto"/>
        <w:ind w:left="357" w:hanging="357"/>
        <w:jc w:val="both"/>
        <w:rPr>
          <w:rFonts w:ascii="Arial" w:hAnsi="Arial" w:cs="Arial"/>
          <w:sz w:val="20"/>
        </w:rPr>
      </w:pPr>
      <w:r w:rsidRPr="0024223A">
        <w:rPr>
          <w:rFonts w:ascii="Arial" w:eastAsia="Arial" w:hAnsi="Arial" w:cs="Arial"/>
          <w:b/>
          <w:sz w:val="20"/>
          <w:lang w:bidi="en-US"/>
        </w:rPr>
        <w:t>Salaries.</w:t>
      </w:r>
      <w:r>
        <w:rPr>
          <w:rFonts w:ascii="Arial" w:eastAsia="Arial" w:hAnsi="Arial" w:cs="Arial"/>
          <w:sz w:val="20"/>
          <w:lang w:bidi="en-US"/>
        </w:rPr>
        <w:t xml:space="preserve"> </w:t>
      </w:r>
      <w:r w:rsidR="00965289">
        <w:rPr>
          <w:rFonts w:ascii="Arial" w:eastAsia="Arial" w:hAnsi="Arial" w:cs="Arial"/>
          <w:sz w:val="20"/>
          <w:lang w:bidi="en-US"/>
        </w:rPr>
        <w:t>With regard to the information in the cost statement, the following procedures were carried out. The procedures covered 30% of the salaries reported for the project.</w:t>
      </w:r>
    </w:p>
    <w:p w:rsidR="00A61872" w:rsidRDefault="009B1F69" w:rsidP="005952E5">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We compared the amount of salaries reported for the project in the salary specification form or printout included in the cost statement for the project’s payroll accounting.</w:t>
      </w:r>
    </w:p>
    <w:p w:rsidR="00A61872" w:rsidRPr="0060696F" w:rsidRDefault="009B1F69" w:rsidP="005952E5">
      <w:pPr>
        <w:pStyle w:val="Merkittyluettelo"/>
        <w:numPr>
          <w:ilvl w:val="1"/>
          <w:numId w:val="7"/>
        </w:numPr>
        <w:spacing w:after="0" w:line="240" w:lineRule="auto"/>
        <w:ind w:left="1434" w:hanging="357"/>
        <w:jc w:val="both"/>
        <w:rPr>
          <w:rFonts w:ascii="Arial" w:hAnsi="Arial" w:cs="Arial"/>
          <w:color w:val="000000" w:themeColor="text1"/>
          <w:sz w:val="20"/>
        </w:rPr>
      </w:pPr>
      <w:r w:rsidRPr="0060696F">
        <w:rPr>
          <w:rFonts w:ascii="Arial" w:eastAsia="Arial" w:hAnsi="Arial" w:cs="Arial"/>
          <w:color w:val="000000" w:themeColor="text1"/>
          <w:sz w:val="20"/>
          <w:lang w:bidi="en-US"/>
        </w:rPr>
        <w:t>We compared the proportion of working time (or hours) spent on the project as reported in the salary specification form or printout to the data entered in the organization’s working time record.</w:t>
      </w:r>
    </w:p>
    <w:p w:rsidR="00302FF1" w:rsidRPr="0060696F" w:rsidRDefault="000B6CD8" w:rsidP="005952E5">
      <w:pPr>
        <w:pStyle w:val="Merkittyluettelo"/>
        <w:numPr>
          <w:ilvl w:val="1"/>
          <w:numId w:val="7"/>
        </w:numPr>
        <w:spacing w:line="240" w:lineRule="auto"/>
        <w:jc w:val="both"/>
        <w:rPr>
          <w:rFonts w:ascii="Arial" w:hAnsi="Arial" w:cs="Arial"/>
          <w:color w:val="000000" w:themeColor="text1"/>
          <w:sz w:val="20"/>
        </w:rPr>
      </w:pPr>
      <w:r w:rsidRPr="0060696F">
        <w:rPr>
          <w:rFonts w:ascii="Arial" w:eastAsia="Arial" w:hAnsi="Arial" w:cs="Arial"/>
          <w:color w:val="000000" w:themeColor="text1"/>
          <w:sz w:val="20"/>
          <w:lang w:bidi="en-US"/>
        </w:rPr>
        <w:t xml:space="preserve">We compared the total salaries paid during the reporting period as reported on the salary specification form or printout to the organization’s payroll accounting. </w:t>
      </w:r>
    </w:p>
    <w:p w:rsidR="000B6CD8" w:rsidRPr="00302FF1" w:rsidRDefault="006C4521" w:rsidP="00815119">
      <w:pPr>
        <w:pStyle w:val="Merkittyluettelo"/>
        <w:numPr>
          <w:ilvl w:val="0"/>
          <w:numId w:val="0"/>
        </w:numPr>
        <w:spacing w:after="120" w:line="240" w:lineRule="auto"/>
        <w:ind w:left="357"/>
        <w:jc w:val="both"/>
        <w:rPr>
          <w:rFonts w:ascii="Arial" w:hAnsi="Arial" w:cs="Arial"/>
          <w:sz w:val="20"/>
        </w:rPr>
      </w:pPr>
      <w:r>
        <w:rPr>
          <w:rFonts w:ascii="Arial" w:eastAsia="Arial" w:hAnsi="Arial" w:cs="Arial"/>
          <w:sz w:val="20"/>
          <w:lang w:bidi="en-US"/>
        </w:rPr>
        <w:t xml:space="preserve">In addition, we interviewed [xx, the person responsible for project payroll accounting] to establish whether the instructions issued by and practices generally applied in the organization have been followed with respect to the salaries allocated to the project. </w:t>
      </w:r>
    </w:p>
    <w:p w:rsidR="005952E5" w:rsidRDefault="0024223A" w:rsidP="005952E5">
      <w:pPr>
        <w:pStyle w:val="Merkittyluettelo"/>
        <w:keepNext/>
        <w:numPr>
          <w:ilvl w:val="0"/>
          <w:numId w:val="7"/>
        </w:numPr>
        <w:spacing w:line="240" w:lineRule="auto"/>
        <w:ind w:left="357" w:hanging="357"/>
        <w:jc w:val="both"/>
        <w:rPr>
          <w:rFonts w:ascii="Arial" w:hAnsi="Arial" w:cs="Arial"/>
          <w:sz w:val="20"/>
        </w:rPr>
      </w:pPr>
      <w:r w:rsidRPr="0024223A">
        <w:rPr>
          <w:rFonts w:ascii="Arial" w:eastAsia="Arial" w:hAnsi="Arial" w:cs="Arial"/>
          <w:b/>
          <w:sz w:val="20"/>
          <w:lang w:bidi="en-US"/>
        </w:rPr>
        <w:t>Other cost categories.</w:t>
      </w:r>
      <w:r>
        <w:rPr>
          <w:rFonts w:ascii="Arial" w:eastAsia="Arial" w:hAnsi="Arial" w:cs="Arial"/>
          <w:sz w:val="20"/>
          <w:lang w:bidi="en-US"/>
        </w:rPr>
        <w:t xml:space="preserve"> </w:t>
      </w:r>
      <w:r w:rsidR="000B6CD8">
        <w:rPr>
          <w:rFonts w:ascii="Arial" w:eastAsia="Arial" w:hAnsi="Arial" w:cs="Arial"/>
          <w:sz w:val="20"/>
          <w:lang w:bidi="en-US"/>
        </w:rPr>
        <w:t>We were given access to a cost category specification of the costs reported in the cost statement, and we carried out the procedures listed below. The procedures covered 40% of the costs reported for the project.</w:t>
      </w:r>
    </w:p>
    <w:p w:rsidR="000B6CD8" w:rsidRDefault="000B6CD8" w:rsidP="0024223A">
      <w:pPr>
        <w:pStyle w:val="Merkittyluettelo"/>
        <w:keepNext/>
        <w:numPr>
          <w:ilvl w:val="0"/>
          <w:numId w:val="0"/>
        </w:numPr>
        <w:spacing w:after="120" w:line="240" w:lineRule="auto"/>
        <w:ind w:left="364"/>
        <w:jc w:val="both"/>
        <w:rPr>
          <w:rFonts w:ascii="Arial" w:hAnsi="Arial" w:cs="Arial"/>
          <w:sz w:val="20"/>
        </w:rPr>
      </w:pPr>
      <w:r>
        <w:rPr>
          <w:rFonts w:ascii="Arial" w:eastAsia="Arial" w:hAnsi="Arial" w:cs="Arial"/>
          <w:sz w:val="20"/>
          <w:lang w:bidi="en-US"/>
        </w:rPr>
        <w:t>With regard to the selected costs, we assessed whether</w:t>
      </w:r>
    </w:p>
    <w:p w:rsidR="00C0243E" w:rsidRDefault="00C0243E" w:rsidP="0024223A">
      <w:pPr>
        <w:pStyle w:val="Merkittyluettelo"/>
        <w:keepNext/>
        <w:numPr>
          <w:ilvl w:val="1"/>
          <w:numId w:val="7"/>
        </w:numPr>
        <w:spacing w:after="0" w:line="240" w:lineRule="auto"/>
        <w:ind w:left="1434" w:hanging="357"/>
        <w:jc w:val="both"/>
        <w:rPr>
          <w:rFonts w:ascii="Arial" w:hAnsi="Arial" w:cs="Arial"/>
          <w:sz w:val="20"/>
        </w:rPr>
      </w:pPr>
      <w:r>
        <w:rPr>
          <w:rFonts w:ascii="Arial" w:eastAsia="Arial" w:hAnsi="Arial" w:cs="Arial"/>
          <w:sz w:val="20"/>
          <w:lang w:bidi="en-US"/>
        </w:rPr>
        <w:t>they were based on project accounting and the beneficiary’s accounting</w:t>
      </w:r>
    </w:p>
    <w:p w:rsidR="00A61872" w:rsidRDefault="0076390F" w:rsidP="005952E5">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they were accrual-based costs during the project period</w:t>
      </w:r>
    </w:p>
    <w:p w:rsidR="00AA29C9" w:rsidRDefault="0076390F" w:rsidP="005952E5">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they had been itemized according to cost category</w:t>
      </w:r>
    </w:p>
    <w:p w:rsidR="00823DEB" w:rsidRPr="004379A0" w:rsidRDefault="00823DEB" w:rsidP="005952E5">
      <w:pPr>
        <w:pStyle w:val="Merkittyluettelo"/>
        <w:numPr>
          <w:ilvl w:val="1"/>
          <w:numId w:val="7"/>
        </w:numPr>
        <w:suppressAutoHyphens/>
        <w:autoSpaceDN w:val="0"/>
        <w:spacing w:after="0" w:line="240" w:lineRule="auto"/>
        <w:jc w:val="both"/>
        <w:textAlignment w:val="baseline"/>
        <w:rPr>
          <w:rFonts w:ascii="Arial" w:hAnsi="Arial" w:cs="Arial"/>
          <w:color w:val="000000" w:themeColor="text1"/>
          <w:sz w:val="20"/>
        </w:rPr>
      </w:pPr>
      <w:r w:rsidRPr="004379A0">
        <w:rPr>
          <w:rFonts w:ascii="Arial" w:eastAsia="Arial" w:hAnsi="Arial" w:cs="Arial"/>
          <w:color w:val="000000" w:themeColor="text1"/>
          <w:sz w:val="20"/>
          <w:lang w:bidi="en-US"/>
        </w:rPr>
        <w:t>procurements made in the project complied with public procurement legislation and the organization’s own procurement guidelines. We have focused on the following:</w:t>
      </w:r>
    </w:p>
    <w:p w:rsidR="00823DEB" w:rsidRPr="004379A0" w:rsidRDefault="00823DEB"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4379A0">
        <w:rPr>
          <w:rFonts w:ascii="Arial" w:eastAsia="Arial" w:hAnsi="Arial" w:cs="Arial"/>
          <w:color w:val="000000" w:themeColor="text1"/>
          <w:sz w:val="20"/>
          <w:lang w:bidi="en-US"/>
        </w:rPr>
        <w:t xml:space="preserve">contract notices </w:t>
      </w:r>
    </w:p>
    <w:p w:rsidR="00823DEB" w:rsidRPr="004379A0" w:rsidRDefault="00823DEB"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4379A0">
        <w:rPr>
          <w:rFonts w:ascii="Arial" w:eastAsia="Arial" w:hAnsi="Arial" w:cs="Arial"/>
          <w:color w:val="000000" w:themeColor="text1"/>
          <w:sz w:val="20"/>
          <w:lang w:bidi="en-US"/>
        </w:rPr>
        <w:t>the grounds for direct procurement</w:t>
      </w:r>
    </w:p>
    <w:p w:rsidR="00823DEB" w:rsidRPr="004379A0" w:rsidRDefault="00823DEB"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4379A0">
        <w:rPr>
          <w:rFonts w:ascii="Arial" w:eastAsia="Arial" w:hAnsi="Arial" w:cs="Arial"/>
          <w:color w:val="000000" w:themeColor="text1"/>
          <w:sz w:val="20"/>
          <w:lang w:bidi="en-US"/>
        </w:rPr>
        <w:t>the reliability of the procurement documents</w:t>
      </w:r>
    </w:p>
    <w:p w:rsidR="00823DEB" w:rsidRPr="004379A0" w:rsidRDefault="00823DEB"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4379A0">
        <w:rPr>
          <w:rFonts w:ascii="Arial" w:eastAsia="Arial" w:hAnsi="Arial" w:cs="Arial"/>
          <w:color w:val="000000" w:themeColor="text1"/>
          <w:sz w:val="20"/>
          <w:lang w:bidi="en-US"/>
        </w:rPr>
        <w:t>whether any procurement has been split up in order to circumvent the threshold value</w:t>
      </w:r>
    </w:p>
    <w:p w:rsidR="00823DEB" w:rsidRPr="004379A0" w:rsidRDefault="00823DEB"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4379A0">
        <w:rPr>
          <w:rFonts w:ascii="Arial" w:eastAsia="Arial" w:hAnsi="Arial" w:cs="Arial"/>
          <w:color w:val="000000" w:themeColor="text1"/>
          <w:sz w:val="20"/>
          <w:lang w:bidi="en-US"/>
        </w:rPr>
        <w:t>the equal treatment of tenderers.</w:t>
      </w:r>
    </w:p>
    <w:p w:rsidR="00823DEB" w:rsidRDefault="00823DEB" w:rsidP="00823DEB">
      <w:pPr>
        <w:pStyle w:val="Merkittyluettelo"/>
        <w:numPr>
          <w:ilvl w:val="0"/>
          <w:numId w:val="0"/>
        </w:numPr>
        <w:spacing w:after="0"/>
        <w:ind w:left="1434"/>
        <w:jc w:val="both"/>
        <w:rPr>
          <w:rFonts w:ascii="Arial" w:hAnsi="Arial" w:cs="Arial"/>
          <w:sz w:val="20"/>
        </w:rPr>
      </w:pPr>
    </w:p>
    <w:p w:rsidR="0076390F" w:rsidRPr="00DE5E17" w:rsidRDefault="0076390F" w:rsidP="005952E5">
      <w:pPr>
        <w:pStyle w:val="Merkittyluettelo"/>
        <w:numPr>
          <w:ilvl w:val="0"/>
          <w:numId w:val="0"/>
        </w:numPr>
        <w:spacing w:after="120" w:line="240" w:lineRule="auto"/>
        <w:ind w:firstLine="567"/>
        <w:jc w:val="both"/>
        <w:rPr>
          <w:rFonts w:ascii="Arial" w:hAnsi="Arial" w:cs="Arial"/>
          <w:sz w:val="20"/>
        </w:rPr>
      </w:pPr>
      <w:r w:rsidRPr="00DE5E17">
        <w:rPr>
          <w:rFonts w:ascii="Arial" w:eastAsia="Arial" w:hAnsi="Arial" w:cs="Arial"/>
          <w:sz w:val="20"/>
          <w:lang w:bidi="en-US"/>
        </w:rPr>
        <w:t>With regard to the following cost categories, we also assessed the following:</w:t>
      </w:r>
    </w:p>
    <w:p w:rsidR="0076390F" w:rsidRPr="00DE5E17" w:rsidRDefault="0076390F" w:rsidP="005952E5">
      <w:pPr>
        <w:pStyle w:val="Merkittyluettelo"/>
        <w:numPr>
          <w:ilvl w:val="1"/>
          <w:numId w:val="7"/>
        </w:numPr>
        <w:spacing w:after="0" w:line="240" w:lineRule="auto"/>
        <w:ind w:hanging="357"/>
        <w:jc w:val="both"/>
        <w:rPr>
          <w:rFonts w:ascii="Arial" w:hAnsi="Arial" w:cs="Arial"/>
          <w:sz w:val="20"/>
        </w:rPr>
      </w:pPr>
      <w:r w:rsidRPr="00DE5E17">
        <w:rPr>
          <w:rFonts w:ascii="Arial" w:eastAsia="Arial" w:hAnsi="Arial" w:cs="Arial"/>
          <w:sz w:val="20"/>
          <w:lang w:bidi="en-US"/>
        </w:rPr>
        <w:t xml:space="preserve">Travel expenses </w:t>
      </w:r>
    </w:p>
    <w:p w:rsidR="0076390F" w:rsidRPr="00DE5E17" w:rsidRDefault="00C0243E"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sz w:val="20"/>
        </w:rPr>
      </w:pPr>
      <w:r>
        <w:rPr>
          <w:rFonts w:ascii="Arial" w:eastAsia="Arial" w:hAnsi="Arial" w:cs="Arial"/>
          <w:sz w:val="20"/>
          <w:lang w:bidi="en-US"/>
        </w:rPr>
        <w:t>Were the organization’s own travel guidelines followed when travelling?</w:t>
      </w:r>
    </w:p>
    <w:p w:rsidR="0076390F" w:rsidRPr="00DE5E17" w:rsidRDefault="0076390F" w:rsidP="005952E5">
      <w:pPr>
        <w:pStyle w:val="Merkittyluettelo"/>
        <w:numPr>
          <w:ilvl w:val="1"/>
          <w:numId w:val="7"/>
        </w:numPr>
        <w:spacing w:after="0" w:line="240" w:lineRule="auto"/>
        <w:ind w:hanging="357"/>
        <w:jc w:val="both"/>
        <w:rPr>
          <w:rFonts w:ascii="Arial" w:hAnsi="Arial" w:cs="Arial"/>
          <w:sz w:val="20"/>
        </w:rPr>
      </w:pPr>
      <w:r w:rsidRPr="00DE5E17">
        <w:rPr>
          <w:rFonts w:ascii="Arial" w:eastAsia="Arial" w:hAnsi="Arial" w:cs="Arial"/>
          <w:sz w:val="20"/>
          <w:lang w:bidi="en-US"/>
        </w:rPr>
        <w:t>Material and supplies costs</w:t>
      </w:r>
    </w:p>
    <w:p w:rsidR="0076390F" w:rsidRPr="005952E5" w:rsidRDefault="0076390F"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DE5E17">
        <w:rPr>
          <w:rFonts w:ascii="Arial" w:eastAsia="Arial" w:hAnsi="Arial" w:cs="Arial"/>
          <w:sz w:val="20"/>
          <w:lang w:bidi="en-US"/>
        </w:rPr>
        <w:t>Were material and supplies costs based on invoices?</w:t>
      </w:r>
    </w:p>
    <w:p w:rsidR="0076390F" w:rsidRPr="00244482" w:rsidRDefault="0076390F"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sz w:val="20"/>
        </w:rPr>
      </w:pPr>
      <w:r w:rsidRPr="005952E5">
        <w:rPr>
          <w:rFonts w:ascii="Arial" w:eastAsia="Arial" w:hAnsi="Arial" w:cs="Arial"/>
          <w:color w:val="000000" w:themeColor="text1"/>
          <w:sz w:val="20"/>
          <w:lang w:bidi="en-US"/>
        </w:rPr>
        <w:t>Were the organization’s internal material and supplies charges based on cost price?</w:t>
      </w:r>
    </w:p>
    <w:p w:rsidR="0076390F" w:rsidRPr="00DE5E17" w:rsidRDefault="00FF49C9" w:rsidP="005952E5">
      <w:pPr>
        <w:pStyle w:val="Merkittyluettelo"/>
        <w:numPr>
          <w:ilvl w:val="1"/>
          <w:numId w:val="7"/>
        </w:numPr>
        <w:spacing w:after="0" w:line="240" w:lineRule="auto"/>
        <w:ind w:hanging="357"/>
        <w:jc w:val="both"/>
        <w:rPr>
          <w:rFonts w:ascii="Arial" w:hAnsi="Arial" w:cs="Arial"/>
          <w:sz w:val="20"/>
        </w:rPr>
      </w:pPr>
      <w:r>
        <w:rPr>
          <w:rFonts w:ascii="Arial" w:eastAsia="Arial" w:hAnsi="Arial" w:cs="Arial"/>
          <w:sz w:val="20"/>
          <w:lang w:bidi="en-US"/>
        </w:rPr>
        <w:t>Equipment purchases</w:t>
      </w:r>
    </w:p>
    <w:p w:rsidR="00795B36" w:rsidRPr="005952E5" w:rsidRDefault="00795B36"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5952E5">
        <w:rPr>
          <w:rFonts w:ascii="Arial" w:eastAsia="Arial" w:hAnsi="Arial" w:cs="Arial"/>
          <w:color w:val="000000" w:themeColor="text1"/>
          <w:sz w:val="20"/>
          <w:lang w:bidi="en-US"/>
        </w:rPr>
        <w:t>Were the machinery and equipment costs included in the cost estimate attached to the funding decision?</w:t>
      </w:r>
    </w:p>
    <w:p w:rsidR="00E762F4" w:rsidRPr="005952E5" w:rsidRDefault="0076390F"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color w:val="000000" w:themeColor="text1"/>
          <w:sz w:val="20"/>
        </w:rPr>
      </w:pPr>
      <w:r w:rsidRPr="005952E5">
        <w:rPr>
          <w:rFonts w:ascii="Arial" w:eastAsia="Arial" w:hAnsi="Arial" w:cs="Arial"/>
          <w:color w:val="000000" w:themeColor="text1"/>
          <w:sz w:val="20"/>
          <w:lang w:bidi="en-US"/>
        </w:rPr>
        <w:t xml:space="preserve">Were machinery and equipment purchases based on invoices? </w:t>
      </w:r>
    </w:p>
    <w:p w:rsidR="00C0243E" w:rsidRPr="000B10D2" w:rsidRDefault="00C62731"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sz w:val="20"/>
        </w:rPr>
      </w:pPr>
      <w:r w:rsidRPr="005952E5">
        <w:rPr>
          <w:rFonts w:ascii="Arial" w:eastAsia="Arial" w:hAnsi="Arial" w:cs="Arial"/>
          <w:color w:val="000000" w:themeColor="text1"/>
          <w:sz w:val="20"/>
          <w:lang w:bidi="en-US"/>
        </w:rPr>
        <w:t xml:space="preserve">We interviewed [xx/project management] about reported project machinery and equipment costs to determine whether the acquired machinery and equipment was primarily for the use of the project. </w:t>
      </w:r>
    </w:p>
    <w:p w:rsidR="0076390F" w:rsidRPr="00DE5E17" w:rsidRDefault="0076390F" w:rsidP="005952E5">
      <w:pPr>
        <w:pStyle w:val="Merkittyluettelo"/>
        <w:numPr>
          <w:ilvl w:val="1"/>
          <w:numId w:val="7"/>
        </w:numPr>
        <w:spacing w:after="0" w:line="240" w:lineRule="auto"/>
        <w:ind w:hanging="357"/>
        <w:jc w:val="both"/>
        <w:rPr>
          <w:rFonts w:ascii="Arial" w:hAnsi="Arial" w:cs="Arial"/>
          <w:sz w:val="20"/>
        </w:rPr>
      </w:pPr>
      <w:r w:rsidRPr="00DE5E17">
        <w:rPr>
          <w:rFonts w:ascii="Arial" w:eastAsia="Arial" w:hAnsi="Arial" w:cs="Arial"/>
          <w:sz w:val="20"/>
          <w:lang w:bidi="en-US"/>
        </w:rPr>
        <w:t>Purchased services</w:t>
      </w:r>
    </w:p>
    <w:p w:rsidR="00C0243E" w:rsidRDefault="0076390F"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sz w:val="20"/>
        </w:rPr>
      </w:pPr>
      <w:r w:rsidRPr="005952E5">
        <w:rPr>
          <w:rFonts w:ascii="Arial" w:eastAsia="Arial" w:hAnsi="Arial" w:cs="Arial"/>
          <w:color w:val="000000" w:themeColor="text1"/>
          <w:sz w:val="20"/>
          <w:lang w:bidi="en-US"/>
        </w:rPr>
        <w:t>Were purchased services based on an invoice?</w:t>
      </w:r>
    </w:p>
    <w:p w:rsidR="00551526" w:rsidRPr="00157DC4" w:rsidRDefault="00551526" w:rsidP="005952E5">
      <w:pPr>
        <w:pStyle w:val="Merkittyluettelo"/>
        <w:numPr>
          <w:ilvl w:val="1"/>
          <w:numId w:val="7"/>
        </w:numPr>
        <w:spacing w:after="0" w:line="240" w:lineRule="auto"/>
        <w:jc w:val="both"/>
        <w:rPr>
          <w:rFonts w:ascii="Arial" w:hAnsi="Arial" w:cs="Arial"/>
          <w:sz w:val="20"/>
        </w:rPr>
      </w:pPr>
      <w:r>
        <w:rPr>
          <w:rFonts w:ascii="Arial" w:eastAsia="Arial" w:hAnsi="Arial" w:cs="Arial"/>
          <w:sz w:val="20"/>
          <w:lang w:bidi="en-US"/>
        </w:rPr>
        <w:t>Other costs</w:t>
      </w:r>
    </w:p>
    <w:p w:rsidR="00C0243E" w:rsidRDefault="00551526" w:rsidP="005952E5">
      <w:pPr>
        <w:pStyle w:val="Merkittyluettelo"/>
        <w:numPr>
          <w:ilvl w:val="3"/>
          <w:numId w:val="7"/>
        </w:numPr>
        <w:tabs>
          <w:tab w:val="clear" w:pos="2880"/>
          <w:tab w:val="num" w:pos="2552"/>
        </w:tabs>
        <w:suppressAutoHyphens/>
        <w:autoSpaceDN w:val="0"/>
        <w:spacing w:after="0" w:line="240" w:lineRule="auto"/>
        <w:ind w:left="2127" w:hanging="357"/>
        <w:jc w:val="both"/>
        <w:textAlignment w:val="baseline"/>
        <w:rPr>
          <w:rFonts w:ascii="Arial" w:hAnsi="Arial" w:cs="Arial"/>
          <w:sz w:val="20"/>
        </w:rPr>
      </w:pPr>
      <w:r>
        <w:rPr>
          <w:rFonts w:ascii="Arial" w:eastAsia="Arial" w:hAnsi="Arial" w:cs="Arial"/>
          <w:sz w:val="20"/>
          <w:lang w:bidi="en-US"/>
        </w:rPr>
        <w:t>Were other costs based on invoices or internal charging, and have the grounds for internal charging been documented?</w:t>
      </w:r>
    </w:p>
    <w:p w:rsidR="008C0D02" w:rsidRPr="00DE5E17" w:rsidRDefault="008C0D02" w:rsidP="003F3E07">
      <w:pPr>
        <w:pStyle w:val="Merkittyluettelo"/>
        <w:numPr>
          <w:ilvl w:val="0"/>
          <w:numId w:val="0"/>
        </w:numPr>
        <w:spacing w:after="0"/>
        <w:ind w:left="340" w:hanging="340"/>
        <w:jc w:val="both"/>
        <w:rPr>
          <w:rFonts w:ascii="Arial" w:hAnsi="Arial" w:cs="Arial"/>
          <w:sz w:val="20"/>
        </w:rPr>
      </w:pPr>
    </w:p>
    <w:p w:rsidR="00551526" w:rsidRDefault="0076390F" w:rsidP="00815119">
      <w:pPr>
        <w:pStyle w:val="Merkittyluettelo"/>
        <w:numPr>
          <w:ilvl w:val="0"/>
          <w:numId w:val="0"/>
        </w:numPr>
        <w:spacing w:after="120" w:line="240" w:lineRule="auto"/>
        <w:ind w:left="357"/>
        <w:jc w:val="both"/>
        <w:rPr>
          <w:rFonts w:ascii="Arial" w:hAnsi="Arial" w:cs="Arial"/>
          <w:sz w:val="20"/>
        </w:rPr>
      </w:pPr>
      <w:r w:rsidRPr="00DE5E17">
        <w:rPr>
          <w:rFonts w:ascii="Arial" w:eastAsia="Arial" w:hAnsi="Arial" w:cs="Arial"/>
          <w:sz w:val="20"/>
          <w:lang w:bidi="en-US"/>
        </w:rPr>
        <w:t xml:space="preserve">With regard to the reviewed costs, we have assessed whether the costs are eligible in accordance with the beneficiary’s eligibility criteria. We have only assessed the aforementioned issues. If, in the course of this engagement, we have become aware of other issues related to the eligibility of costs, we have reported on these in connection with the observations below.  </w:t>
      </w:r>
    </w:p>
    <w:p w:rsidR="007D54F0" w:rsidRDefault="004D16BE" w:rsidP="004806D5">
      <w:pPr>
        <w:pStyle w:val="Merkittyluettelo"/>
        <w:numPr>
          <w:ilvl w:val="0"/>
          <w:numId w:val="7"/>
        </w:numPr>
        <w:jc w:val="both"/>
        <w:rPr>
          <w:rFonts w:ascii="Arial" w:hAnsi="Arial" w:cs="Arial"/>
          <w:sz w:val="20"/>
        </w:rPr>
      </w:pPr>
      <w:r w:rsidRPr="00244482">
        <w:rPr>
          <w:rFonts w:ascii="Arial" w:eastAsia="Arial" w:hAnsi="Arial" w:cs="Arial"/>
          <w:sz w:val="20"/>
          <w:lang w:bidi="en-US"/>
        </w:rPr>
        <w:t>We interviewed [xx/accountable project leader] to determine whether any funding granted had been used for gratuitous expenses</w:t>
      </w:r>
      <w:r w:rsidR="00302FF1" w:rsidRPr="00B81876">
        <w:rPr>
          <w:rStyle w:val="Alaviitteenviite"/>
          <w:rFonts w:ascii="Arial" w:eastAsia="Arial" w:hAnsi="Arial" w:cs="Arial"/>
          <w:sz w:val="20"/>
          <w:lang w:bidi="en-US"/>
        </w:rPr>
        <w:footnoteReference w:id="2"/>
      </w:r>
      <w:r w:rsidRPr="00244482">
        <w:rPr>
          <w:rFonts w:ascii="Arial" w:eastAsia="Arial" w:hAnsi="Arial" w:cs="Arial"/>
          <w:sz w:val="20"/>
          <w:lang w:bidi="en-US"/>
        </w:rPr>
        <w:t xml:space="preserve">. </w:t>
      </w:r>
    </w:p>
    <w:p w:rsidR="00795B36" w:rsidRPr="000B10D2" w:rsidRDefault="00795B36" w:rsidP="004806D5">
      <w:pPr>
        <w:pStyle w:val="Merkittyluettelo"/>
        <w:numPr>
          <w:ilvl w:val="0"/>
          <w:numId w:val="7"/>
        </w:numPr>
        <w:jc w:val="both"/>
        <w:rPr>
          <w:rFonts w:ascii="Arial" w:hAnsi="Arial" w:cs="Arial"/>
          <w:sz w:val="20"/>
        </w:rPr>
      </w:pPr>
      <w:r w:rsidRPr="000B10D2">
        <w:rPr>
          <w:rFonts w:ascii="Arial" w:eastAsia="Arial" w:hAnsi="Arial" w:cs="Arial"/>
          <w:sz w:val="20"/>
          <w:lang w:bidi="en-US"/>
        </w:rPr>
        <w:t>We examined the accounts to determine whether funding had been paid during the project period in accordance with the funding decision.</w:t>
      </w:r>
      <w:r w:rsidR="00503080">
        <w:rPr>
          <w:rStyle w:val="Alaviitteenviite"/>
          <w:rFonts w:ascii="Arial" w:eastAsia="Arial" w:hAnsi="Arial" w:cs="Arial"/>
          <w:lang w:bidi="en-US"/>
        </w:rPr>
        <w:footnoteReference w:id="3"/>
      </w:r>
    </w:p>
    <w:p w:rsidR="008D3D7E" w:rsidRDefault="008D3D7E" w:rsidP="004806D5">
      <w:pPr>
        <w:pStyle w:val="Merkittyluettelo"/>
        <w:keepNext/>
        <w:numPr>
          <w:ilvl w:val="0"/>
          <w:numId w:val="0"/>
        </w:numPr>
        <w:ind w:left="340" w:hanging="340"/>
        <w:jc w:val="both"/>
        <w:rPr>
          <w:rFonts w:ascii="Arial" w:hAnsi="Arial" w:cs="Arial"/>
          <w:sz w:val="20"/>
        </w:rPr>
      </w:pPr>
    </w:p>
    <w:p w:rsidR="008D3D7E" w:rsidRDefault="008D3D7E" w:rsidP="004806D5">
      <w:pPr>
        <w:pStyle w:val="Merkittyluettelo"/>
        <w:keepNext/>
        <w:numPr>
          <w:ilvl w:val="0"/>
          <w:numId w:val="0"/>
        </w:numPr>
        <w:ind w:left="340" w:hanging="340"/>
        <w:jc w:val="both"/>
        <w:rPr>
          <w:rFonts w:ascii="Arial" w:hAnsi="Arial" w:cs="Arial"/>
          <w:sz w:val="20"/>
        </w:rPr>
      </w:pPr>
    </w:p>
    <w:p w:rsidR="00815119" w:rsidRDefault="00815119">
      <w:pPr>
        <w:spacing w:line="240" w:lineRule="auto"/>
        <w:rPr>
          <w:rFonts w:ascii="Arial" w:hAnsi="Arial" w:cs="Arial"/>
          <w:sz w:val="20"/>
        </w:rPr>
      </w:pPr>
      <w:r>
        <w:rPr>
          <w:rFonts w:ascii="Arial" w:eastAsia="Arial" w:hAnsi="Arial" w:cs="Arial"/>
          <w:sz w:val="20"/>
          <w:lang w:bidi="en-US"/>
        </w:rPr>
        <w:br w:type="page"/>
      </w:r>
    </w:p>
    <w:p w:rsidR="00B20688" w:rsidRPr="005952E5" w:rsidRDefault="0076390F" w:rsidP="0024223A">
      <w:pPr>
        <w:pStyle w:val="Merkittyluettelo"/>
        <w:keepNext/>
        <w:numPr>
          <w:ilvl w:val="0"/>
          <w:numId w:val="0"/>
        </w:numPr>
        <w:ind w:left="340" w:hanging="340"/>
        <w:jc w:val="both"/>
        <w:rPr>
          <w:rFonts w:ascii="Arial" w:hAnsi="Arial" w:cs="Arial"/>
          <w:b/>
          <w:sz w:val="20"/>
        </w:rPr>
      </w:pPr>
      <w:r w:rsidRPr="005952E5">
        <w:rPr>
          <w:rFonts w:ascii="Arial" w:eastAsia="Arial" w:hAnsi="Arial" w:cs="Arial"/>
          <w:b/>
          <w:sz w:val="20"/>
          <w:lang w:bidi="en-US"/>
        </w:rPr>
        <w:lastRenderedPageBreak/>
        <w:t>We have observed the following:</w:t>
      </w:r>
    </w:p>
    <w:p w:rsidR="00A61872" w:rsidRDefault="0024223A" w:rsidP="004806D5">
      <w:pPr>
        <w:pStyle w:val="Merkittyluettelo"/>
        <w:keepNext/>
        <w:numPr>
          <w:ilvl w:val="0"/>
          <w:numId w:val="8"/>
        </w:numPr>
        <w:jc w:val="both"/>
        <w:rPr>
          <w:rFonts w:ascii="Arial" w:hAnsi="Arial" w:cs="Arial"/>
          <w:sz w:val="20"/>
        </w:rPr>
      </w:pPr>
      <w:r w:rsidRPr="0024223A">
        <w:rPr>
          <w:rFonts w:ascii="Arial" w:eastAsia="Arial" w:hAnsi="Arial" w:cs="Arial"/>
          <w:b/>
          <w:sz w:val="20"/>
          <w:lang w:bidi="en-US"/>
        </w:rPr>
        <w:t>Project accounting.</w:t>
      </w:r>
      <w:r>
        <w:rPr>
          <w:rFonts w:ascii="Arial" w:eastAsia="Arial" w:hAnsi="Arial" w:cs="Arial"/>
          <w:b/>
          <w:sz w:val="20"/>
          <w:lang w:bidi="en-US"/>
        </w:rPr>
        <w:t xml:space="preserve"> </w:t>
      </w:r>
      <w:r w:rsidR="0076390F" w:rsidRPr="00DE5E17">
        <w:rPr>
          <w:rFonts w:ascii="Arial" w:eastAsia="Arial" w:hAnsi="Arial" w:cs="Arial"/>
          <w:sz w:val="20"/>
          <w:lang w:bidi="en-US"/>
        </w:rPr>
        <w:t>In Item 1, we observed that the beneficiary’s project accounting had been carried out as follows: [</w:t>
      </w:r>
      <w:r w:rsidR="0076390F" w:rsidRPr="00DE5E17">
        <w:rPr>
          <w:rFonts w:ascii="Arial" w:eastAsia="Arial" w:hAnsi="Arial" w:cs="Arial"/>
          <w:i/>
          <w:sz w:val="20"/>
          <w:lang w:bidi="en-US"/>
        </w:rPr>
        <w:t>describe how the beneficiary’s project accounting was implemented and comment particularly on the implementation and reliability of project accounting, the integrity of the traceability chain and compliance with the terms and conditions for funding]</w:t>
      </w:r>
    </w:p>
    <w:p w:rsidR="0076390F" w:rsidRPr="00DE5E17" w:rsidRDefault="0024223A" w:rsidP="003E2F1A">
      <w:pPr>
        <w:pStyle w:val="Merkittyluettelo"/>
        <w:numPr>
          <w:ilvl w:val="0"/>
          <w:numId w:val="8"/>
        </w:numPr>
        <w:jc w:val="both"/>
        <w:rPr>
          <w:rFonts w:ascii="Arial" w:hAnsi="Arial" w:cs="Arial"/>
          <w:sz w:val="20"/>
        </w:rPr>
      </w:pPr>
      <w:r w:rsidRPr="0024223A">
        <w:rPr>
          <w:rFonts w:ascii="Arial" w:eastAsia="Arial" w:hAnsi="Arial" w:cs="Arial"/>
          <w:b/>
          <w:sz w:val="20"/>
          <w:lang w:bidi="en-US"/>
        </w:rPr>
        <w:t>Working time monitoring.</w:t>
      </w:r>
      <w:r>
        <w:rPr>
          <w:rFonts w:ascii="Arial" w:eastAsia="Arial" w:hAnsi="Arial" w:cs="Arial"/>
          <w:b/>
          <w:sz w:val="20"/>
          <w:lang w:bidi="en-US"/>
        </w:rPr>
        <w:t xml:space="preserve"> </w:t>
      </w:r>
      <w:r w:rsidR="0076390F" w:rsidRPr="00DE5E17">
        <w:rPr>
          <w:rFonts w:ascii="Arial" w:eastAsia="Arial" w:hAnsi="Arial" w:cs="Arial"/>
          <w:sz w:val="20"/>
          <w:lang w:bidi="en-US"/>
        </w:rPr>
        <w:t>In Item 2, we observed that the beneficiary’s working time monitoring for the project had been implemented as follows: [</w:t>
      </w:r>
      <w:r w:rsidR="0076390F" w:rsidRPr="00DE5E17">
        <w:rPr>
          <w:rFonts w:ascii="Arial" w:eastAsia="Arial" w:hAnsi="Arial" w:cs="Arial"/>
          <w:i/>
          <w:sz w:val="20"/>
          <w:lang w:bidi="en-US"/>
        </w:rPr>
        <w:t>describe how the working time monitoring for the project was implemented and comment particularly on the implementation and reliability of working time monitoring and compliance with the terms and conditions for funding</w:t>
      </w:r>
      <w:r w:rsidR="0076390F" w:rsidRPr="00DE5E17">
        <w:rPr>
          <w:rFonts w:ascii="Arial" w:eastAsia="Arial" w:hAnsi="Arial" w:cs="Arial"/>
          <w:sz w:val="20"/>
          <w:lang w:bidi="en-US"/>
        </w:rPr>
        <w:t>]</w:t>
      </w:r>
    </w:p>
    <w:p w:rsidR="0076390F" w:rsidRPr="00DE5E17" w:rsidRDefault="0024223A" w:rsidP="003E2F1A">
      <w:pPr>
        <w:pStyle w:val="Merkittyluettelo"/>
        <w:numPr>
          <w:ilvl w:val="0"/>
          <w:numId w:val="8"/>
        </w:numPr>
        <w:jc w:val="both"/>
        <w:rPr>
          <w:rFonts w:ascii="Arial" w:hAnsi="Arial" w:cs="Arial"/>
          <w:sz w:val="20"/>
        </w:rPr>
      </w:pPr>
      <w:r w:rsidRPr="0024223A">
        <w:rPr>
          <w:rFonts w:ascii="Arial" w:eastAsia="Arial" w:hAnsi="Arial" w:cs="Arial"/>
          <w:b/>
          <w:sz w:val="20"/>
          <w:lang w:bidi="en-US"/>
        </w:rPr>
        <w:t>Salaries.</w:t>
      </w:r>
      <w:r>
        <w:rPr>
          <w:rFonts w:ascii="Arial" w:eastAsia="Arial" w:hAnsi="Arial" w:cs="Arial"/>
          <w:b/>
          <w:sz w:val="20"/>
          <w:lang w:bidi="en-US"/>
        </w:rPr>
        <w:t xml:space="preserve"> </w:t>
      </w:r>
      <w:r w:rsidR="0076390F" w:rsidRPr="00DE5E17">
        <w:rPr>
          <w:rFonts w:ascii="Arial" w:eastAsia="Arial" w:hAnsi="Arial" w:cs="Arial"/>
          <w:sz w:val="20"/>
          <w:lang w:bidi="en-US"/>
        </w:rPr>
        <w:t>In Item 3, we observed that the examined information on the salary specification form included in the cost statement matched with payroll accounting and working time monitoring [with the exception of the following components...].</w:t>
      </w:r>
    </w:p>
    <w:p w:rsidR="00886128" w:rsidRPr="00DE5E17" w:rsidRDefault="0024223A" w:rsidP="003E2F1A">
      <w:pPr>
        <w:pStyle w:val="Merkittyluettelo"/>
        <w:numPr>
          <w:ilvl w:val="0"/>
          <w:numId w:val="8"/>
        </w:numPr>
        <w:jc w:val="both"/>
        <w:rPr>
          <w:rFonts w:ascii="Arial" w:hAnsi="Arial" w:cs="Arial"/>
          <w:sz w:val="20"/>
        </w:rPr>
      </w:pPr>
      <w:r w:rsidRPr="0024223A">
        <w:rPr>
          <w:rFonts w:ascii="Arial" w:eastAsia="Arial" w:hAnsi="Arial" w:cs="Arial"/>
          <w:b/>
          <w:sz w:val="20"/>
          <w:lang w:bidi="en-US"/>
        </w:rPr>
        <w:t>Other cost categories.</w:t>
      </w:r>
      <w:r>
        <w:rPr>
          <w:rFonts w:ascii="Arial" w:eastAsia="Arial" w:hAnsi="Arial" w:cs="Arial"/>
          <w:b/>
          <w:sz w:val="20"/>
          <w:lang w:bidi="en-US"/>
        </w:rPr>
        <w:t xml:space="preserve"> </w:t>
      </w:r>
      <w:r w:rsidR="0076390F" w:rsidRPr="00DE5E17">
        <w:rPr>
          <w:rFonts w:ascii="Arial" w:eastAsia="Arial" w:hAnsi="Arial" w:cs="Arial"/>
          <w:sz w:val="20"/>
          <w:lang w:bidi="en-US"/>
        </w:rPr>
        <w:t xml:space="preserve">In Item 4, we observed that the costs examined </w:t>
      </w:r>
    </w:p>
    <w:p w:rsidR="00A61872" w:rsidRDefault="0076390F">
      <w:pPr>
        <w:pStyle w:val="Merkittyluettelo"/>
        <w:numPr>
          <w:ilvl w:val="1"/>
          <w:numId w:val="8"/>
        </w:numPr>
        <w:spacing w:after="0" w:line="240" w:lineRule="auto"/>
        <w:ind w:left="1434" w:hanging="357"/>
        <w:jc w:val="both"/>
        <w:rPr>
          <w:rFonts w:ascii="Arial" w:hAnsi="Arial" w:cs="Arial"/>
          <w:sz w:val="20"/>
        </w:rPr>
      </w:pPr>
      <w:r w:rsidRPr="00DE5E17">
        <w:rPr>
          <w:rFonts w:ascii="Arial" w:eastAsia="Arial" w:hAnsi="Arial" w:cs="Arial"/>
          <w:sz w:val="20"/>
          <w:lang w:bidi="en-US"/>
        </w:rPr>
        <w:t xml:space="preserve">were based on project accounting and the beneficiary’s accounting </w:t>
      </w:r>
    </w:p>
    <w:p w:rsidR="00A61872" w:rsidRDefault="0076390F">
      <w:pPr>
        <w:pStyle w:val="Merkittyluettelo"/>
        <w:numPr>
          <w:ilvl w:val="1"/>
          <w:numId w:val="8"/>
        </w:numPr>
        <w:spacing w:after="0" w:line="240" w:lineRule="auto"/>
        <w:ind w:left="1434" w:hanging="357"/>
        <w:jc w:val="both"/>
        <w:rPr>
          <w:rFonts w:ascii="Arial" w:hAnsi="Arial" w:cs="Arial"/>
          <w:sz w:val="20"/>
        </w:rPr>
      </w:pPr>
      <w:r w:rsidRPr="00DE5E17">
        <w:rPr>
          <w:rFonts w:ascii="Arial" w:eastAsia="Arial" w:hAnsi="Arial" w:cs="Arial"/>
          <w:sz w:val="20"/>
          <w:lang w:bidi="en-US"/>
        </w:rPr>
        <w:t>were accrual-based costs during the project period</w:t>
      </w:r>
    </w:p>
    <w:p w:rsidR="00A61872" w:rsidRDefault="00886128" w:rsidP="00244482">
      <w:pPr>
        <w:pStyle w:val="Merkittyluettelo"/>
        <w:numPr>
          <w:ilvl w:val="1"/>
          <w:numId w:val="8"/>
        </w:numPr>
        <w:spacing w:after="0" w:line="240" w:lineRule="auto"/>
        <w:ind w:left="1434" w:hanging="357"/>
        <w:jc w:val="both"/>
        <w:rPr>
          <w:rFonts w:ascii="Arial" w:hAnsi="Arial" w:cs="Arial"/>
          <w:sz w:val="20"/>
        </w:rPr>
      </w:pPr>
      <w:r w:rsidRPr="00244482">
        <w:rPr>
          <w:rFonts w:ascii="Arial" w:eastAsia="Arial" w:hAnsi="Arial" w:cs="Arial"/>
          <w:sz w:val="20"/>
          <w:lang w:bidi="en-US"/>
        </w:rPr>
        <w:t>were appropriately presented by cost category</w:t>
      </w:r>
    </w:p>
    <w:p w:rsidR="00823DEB" w:rsidRPr="00090CE3" w:rsidRDefault="00823DEB" w:rsidP="00090CE3">
      <w:pPr>
        <w:pStyle w:val="Merkittyluettelo"/>
        <w:numPr>
          <w:ilvl w:val="1"/>
          <w:numId w:val="8"/>
        </w:numPr>
        <w:suppressAutoHyphens/>
        <w:autoSpaceDN w:val="0"/>
        <w:spacing w:after="0" w:line="240" w:lineRule="auto"/>
        <w:jc w:val="both"/>
        <w:textAlignment w:val="baseline"/>
        <w:rPr>
          <w:rFonts w:ascii="Arial" w:hAnsi="Arial" w:cs="Arial"/>
          <w:color w:val="000000" w:themeColor="text1"/>
          <w:sz w:val="20"/>
        </w:rPr>
      </w:pPr>
      <w:r w:rsidRPr="004379A0">
        <w:rPr>
          <w:rFonts w:ascii="Arial" w:eastAsia="Arial" w:hAnsi="Arial" w:cs="Arial"/>
          <w:color w:val="000000" w:themeColor="text1"/>
          <w:sz w:val="20"/>
          <w:lang w:bidi="en-US"/>
        </w:rPr>
        <w:t xml:space="preserve">procurement complied with the organization’s own procurement guidelines and public procurement legislation. </w:t>
      </w:r>
    </w:p>
    <w:p w:rsidR="00A61872" w:rsidRDefault="00A61872" w:rsidP="00551526">
      <w:pPr>
        <w:pStyle w:val="Merkittyluettelo"/>
        <w:numPr>
          <w:ilvl w:val="0"/>
          <w:numId w:val="0"/>
        </w:numPr>
        <w:spacing w:after="0" w:line="240" w:lineRule="auto"/>
        <w:rPr>
          <w:rFonts w:ascii="Arial" w:hAnsi="Arial" w:cs="Arial"/>
          <w:sz w:val="20"/>
        </w:rPr>
      </w:pPr>
    </w:p>
    <w:p w:rsidR="0076390F" w:rsidRPr="00DE5E17" w:rsidRDefault="0076390F" w:rsidP="00974F00">
      <w:pPr>
        <w:pStyle w:val="Merkittyluettelo"/>
        <w:numPr>
          <w:ilvl w:val="0"/>
          <w:numId w:val="0"/>
        </w:numPr>
        <w:ind w:left="360"/>
        <w:rPr>
          <w:rFonts w:ascii="Arial" w:hAnsi="Arial" w:cs="Arial"/>
          <w:sz w:val="20"/>
        </w:rPr>
      </w:pPr>
      <w:r w:rsidRPr="00DE5E17">
        <w:rPr>
          <w:rFonts w:ascii="Arial" w:eastAsia="Arial" w:hAnsi="Arial" w:cs="Arial"/>
          <w:sz w:val="20"/>
          <w:lang w:bidi="en-US"/>
        </w:rPr>
        <w:t>We also observed that:</w:t>
      </w:r>
    </w:p>
    <w:p w:rsidR="0076390F" w:rsidRPr="00DE5E17" w:rsidRDefault="00244482" w:rsidP="00B21FC3">
      <w:pPr>
        <w:pStyle w:val="Merkittyluettelo"/>
        <w:numPr>
          <w:ilvl w:val="1"/>
          <w:numId w:val="8"/>
        </w:numPr>
        <w:spacing w:after="0" w:line="240" w:lineRule="auto"/>
        <w:ind w:left="1434" w:hanging="357"/>
        <w:jc w:val="both"/>
        <w:rPr>
          <w:rFonts w:ascii="Arial" w:hAnsi="Arial" w:cs="Arial"/>
          <w:sz w:val="20"/>
        </w:rPr>
      </w:pPr>
      <w:r>
        <w:rPr>
          <w:rFonts w:ascii="Arial" w:eastAsia="Arial" w:hAnsi="Arial" w:cs="Arial"/>
          <w:sz w:val="20"/>
          <w:lang w:bidi="en-US"/>
        </w:rPr>
        <w:t xml:space="preserve">The organization’s own travel guidelines were followed when travelling. </w:t>
      </w:r>
    </w:p>
    <w:p w:rsidR="0076390F" w:rsidRDefault="0076390F" w:rsidP="00B21FC3">
      <w:pPr>
        <w:pStyle w:val="Merkittyluettelo"/>
        <w:numPr>
          <w:ilvl w:val="1"/>
          <w:numId w:val="8"/>
        </w:numPr>
        <w:spacing w:after="0" w:line="240" w:lineRule="auto"/>
        <w:ind w:left="1434" w:hanging="357"/>
        <w:jc w:val="both"/>
        <w:rPr>
          <w:rFonts w:ascii="Arial" w:hAnsi="Arial" w:cs="Arial"/>
          <w:sz w:val="20"/>
        </w:rPr>
      </w:pPr>
      <w:r w:rsidRPr="00DE5E17">
        <w:rPr>
          <w:rFonts w:ascii="Arial" w:eastAsia="Arial" w:hAnsi="Arial" w:cs="Arial"/>
          <w:sz w:val="20"/>
          <w:lang w:bidi="en-US"/>
        </w:rPr>
        <w:t>Material and supplies costs were based on invoices, and the beneficiary’s internal material and supplies charges were based on cost price.</w:t>
      </w:r>
    </w:p>
    <w:p w:rsidR="00E762F4" w:rsidRPr="000B10D2" w:rsidRDefault="00FF49C9" w:rsidP="00E762F4">
      <w:pPr>
        <w:pStyle w:val="Merkittyluettelo"/>
        <w:numPr>
          <w:ilvl w:val="1"/>
          <w:numId w:val="8"/>
        </w:numPr>
        <w:spacing w:after="0" w:line="240" w:lineRule="auto"/>
        <w:ind w:left="1434" w:hanging="357"/>
        <w:jc w:val="both"/>
        <w:rPr>
          <w:rFonts w:ascii="Arial" w:hAnsi="Arial" w:cs="Arial"/>
          <w:sz w:val="20"/>
        </w:rPr>
      </w:pPr>
      <w:r w:rsidRPr="000B10D2">
        <w:rPr>
          <w:rFonts w:ascii="Arial" w:eastAsia="Arial" w:hAnsi="Arial" w:cs="Arial"/>
          <w:sz w:val="20"/>
          <w:lang w:bidi="en-US"/>
        </w:rPr>
        <w:t xml:space="preserve">Machinery and equipment costs were included in the cost estimate attached to the funding decision, and the acquired machinery and equipment was primarily for the use of the project.  </w:t>
      </w:r>
    </w:p>
    <w:p w:rsidR="00B21FC3" w:rsidRDefault="0076390F" w:rsidP="00FF732D">
      <w:pPr>
        <w:pStyle w:val="Merkittyluettelo"/>
        <w:numPr>
          <w:ilvl w:val="1"/>
          <w:numId w:val="8"/>
        </w:numPr>
        <w:spacing w:after="0" w:line="240" w:lineRule="auto"/>
        <w:ind w:left="1434" w:hanging="357"/>
        <w:jc w:val="both"/>
        <w:rPr>
          <w:rFonts w:ascii="Arial" w:hAnsi="Arial" w:cs="Arial"/>
          <w:sz w:val="20"/>
        </w:rPr>
      </w:pPr>
      <w:r w:rsidRPr="00DE5E17">
        <w:rPr>
          <w:rFonts w:ascii="Arial" w:eastAsia="Arial" w:hAnsi="Arial" w:cs="Arial"/>
          <w:sz w:val="20"/>
          <w:lang w:bidi="en-US"/>
        </w:rPr>
        <w:t xml:space="preserve">Purchased services were based on invoices. </w:t>
      </w:r>
    </w:p>
    <w:p w:rsidR="0076390F" w:rsidRDefault="00090CE3" w:rsidP="00090CE3">
      <w:pPr>
        <w:pStyle w:val="Merkittyluettelo"/>
        <w:numPr>
          <w:ilvl w:val="1"/>
          <w:numId w:val="8"/>
        </w:numPr>
        <w:spacing w:after="0" w:line="240" w:lineRule="auto"/>
        <w:jc w:val="both"/>
        <w:rPr>
          <w:rFonts w:ascii="Arial" w:hAnsi="Arial" w:cs="Arial"/>
          <w:sz w:val="20"/>
        </w:rPr>
      </w:pPr>
      <w:r>
        <w:rPr>
          <w:rFonts w:ascii="Arial" w:eastAsia="Arial" w:hAnsi="Arial" w:cs="Arial"/>
          <w:sz w:val="20"/>
          <w:lang w:bidi="en-US"/>
        </w:rPr>
        <w:t xml:space="preserve">Other costs were based on invoices or internal charging, and the grounds for internal charging had been documented. </w:t>
      </w:r>
    </w:p>
    <w:p w:rsidR="00090CE3" w:rsidRPr="00752D51" w:rsidRDefault="00090CE3" w:rsidP="00090CE3">
      <w:pPr>
        <w:pStyle w:val="Merkittyluettelo"/>
        <w:numPr>
          <w:ilvl w:val="0"/>
          <w:numId w:val="0"/>
        </w:numPr>
        <w:spacing w:after="0" w:line="240" w:lineRule="auto"/>
        <w:ind w:left="1080"/>
        <w:jc w:val="both"/>
        <w:rPr>
          <w:rFonts w:ascii="Arial" w:hAnsi="Arial" w:cs="Arial"/>
          <w:sz w:val="20"/>
        </w:rPr>
      </w:pPr>
    </w:p>
    <w:p w:rsidR="006B6131" w:rsidRDefault="00B06C12" w:rsidP="008D3D7E">
      <w:pPr>
        <w:pStyle w:val="Merkittyluettelo"/>
        <w:numPr>
          <w:ilvl w:val="0"/>
          <w:numId w:val="16"/>
        </w:numPr>
        <w:jc w:val="both"/>
        <w:rPr>
          <w:rFonts w:ascii="Arial" w:hAnsi="Arial" w:cs="Arial"/>
          <w:sz w:val="20"/>
        </w:rPr>
      </w:pPr>
      <w:r w:rsidRPr="00752D51">
        <w:rPr>
          <w:rFonts w:ascii="Arial" w:eastAsia="Arial" w:hAnsi="Arial" w:cs="Arial"/>
          <w:sz w:val="20"/>
          <w:lang w:bidi="en-US"/>
        </w:rPr>
        <w:t xml:space="preserve">In Item 5, we observed that, according to the project management, the organization had not used the funding granted for gratuitous expenses.  (If they had, provide an account of the matter) </w:t>
      </w:r>
    </w:p>
    <w:p w:rsidR="00795B36" w:rsidRPr="000B10D2" w:rsidRDefault="00795B36" w:rsidP="008D3D7E">
      <w:pPr>
        <w:pStyle w:val="Merkittyluettelo"/>
        <w:numPr>
          <w:ilvl w:val="0"/>
          <w:numId w:val="16"/>
        </w:numPr>
        <w:jc w:val="both"/>
        <w:rPr>
          <w:rFonts w:ascii="Arial" w:hAnsi="Arial" w:cs="Arial"/>
          <w:sz w:val="20"/>
        </w:rPr>
      </w:pPr>
      <w:r w:rsidRPr="000B10D2">
        <w:rPr>
          <w:rFonts w:ascii="Arial" w:eastAsia="Arial" w:hAnsi="Arial" w:cs="Arial"/>
          <w:sz w:val="20"/>
          <w:lang w:bidi="en-US"/>
        </w:rPr>
        <w:t>In Item 6, we observed that the project funding has been paid in accordance with the funding decision.</w:t>
      </w:r>
    </w:p>
    <w:p w:rsidR="000B2724" w:rsidRDefault="0076390F" w:rsidP="00815119">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Our report is intended solely for the purpose set forth in the first and second paragraphs of this report and shall not be used for any other purposes, nor be relinquished to or shared with a third party outside the Funding Agency. The Funding Agency nevertheless has the right to submit the auditor’s report to other authorities for the purposes of supervising funding. This report only applies to the cost statement detailed above; it does not apply to [the beneficiary]’s complete financial statements. </w:t>
      </w:r>
    </w:p>
    <w:p w:rsidR="00090CE3" w:rsidRDefault="00090CE3" w:rsidP="00FF732D">
      <w:pPr>
        <w:pStyle w:val="Leipteksti"/>
        <w:jc w:val="both"/>
        <w:rPr>
          <w:rFonts w:ascii="Arial" w:hAnsi="Arial" w:cs="Arial"/>
          <w:sz w:val="20"/>
        </w:rPr>
      </w:pPr>
    </w:p>
    <w:p w:rsidR="008D3D7E" w:rsidRDefault="008D3D7E" w:rsidP="00FF732D">
      <w:pPr>
        <w:pStyle w:val="Leipteksti"/>
        <w:jc w:val="both"/>
        <w:rPr>
          <w:rFonts w:ascii="Arial" w:hAnsi="Arial" w:cs="Arial"/>
          <w:sz w:val="20"/>
        </w:rPr>
      </w:pPr>
    </w:p>
    <w:p w:rsidR="008D3D7E" w:rsidRDefault="008D3D7E" w:rsidP="00FF732D">
      <w:pPr>
        <w:pStyle w:val="Leipteksti"/>
        <w:jc w:val="both"/>
        <w:rPr>
          <w:rFonts w:ascii="Arial" w:hAnsi="Arial" w:cs="Arial"/>
          <w:sz w:val="20"/>
        </w:rPr>
      </w:pPr>
    </w:p>
    <w:p w:rsidR="00607610" w:rsidRDefault="00607610" w:rsidP="00607610">
      <w:pPr>
        <w:pStyle w:val="Leipteksti"/>
        <w:spacing w:line="240" w:lineRule="auto"/>
        <w:rPr>
          <w:rFonts w:ascii="Arial" w:hAnsi="Arial" w:cs="Arial"/>
          <w:sz w:val="20"/>
        </w:rPr>
      </w:pPr>
      <w:r>
        <w:rPr>
          <w:rFonts w:ascii="Arial" w:eastAsia="Arial" w:hAnsi="Arial" w:cs="Arial"/>
          <w:sz w:val="20"/>
          <w:lang w:bidi="en-US"/>
        </w:rPr>
        <w:t>Date and place</w:t>
      </w:r>
    </w:p>
    <w:p w:rsidR="00607610" w:rsidRDefault="00607610" w:rsidP="00607610">
      <w:pPr>
        <w:pStyle w:val="Leipteksti"/>
        <w:spacing w:line="240" w:lineRule="auto"/>
        <w:rPr>
          <w:rFonts w:ascii="Arial" w:hAnsi="Arial" w:cs="Arial"/>
          <w:sz w:val="20"/>
        </w:rPr>
      </w:pPr>
      <w:r>
        <w:rPr>
          <w:rFonts w:ascii="Arial" w:eastAsia="Arial" w:hAnsi="Arial" w:cs="Arial"/>
          <w:sz w:val="20"/>
          <w:lang w:bidi="en-US"/>
        </w:rPr>
        <w:t>Auditor A</w:t>
      </w:r>
    </w:p>
    <w:p w:rsidR="00607610" w:rsidRDefault="00607610" w:rsidP="00607610">
      <w:pPr>
        <w:pStyle w:val="Leipteksti"/>
        <w:spacing w:line="240" w:lineRule="auto"/>
        <w:rPr>
          <w:rFonts w:ascii="Arial" w:hAnsi="Arial" w:cs="Arial"/>
          <w:sz w:val="20"/>
        </w:rPr>
      </w:pPr>
      <w:r>
        <w:rPr>
          <w:rFonts w:ascii="Arial" w:eastAsia="Arial" w:hAnsi="Arial" w:cs="Arial"/>
          <w:sz w:val="20"/>
          <w:lang w:bidi="en-US"/>
        </w:rPr>
        <w:t>HT/KHT/JHT/JHTT AUDITOR X’s signature</w:t>
      </w:r>
      <w:r>
        <w:rPr>
          <w:rFonts w:ascii="Arial" w:eastAsia="Arial" w:hAnsi="Arial" w:cs="Arial"/>
          <w:sz w:val="20"/>
          <w:lang w:bidi="en-US"/>
        </w:rPr>
        <w:br/>
        <w:t>HT/KHT/JHT/JHTT X’s name in print, telephone number and email address</w:t>
      </w:r>
    </w:p>
    <w:p w:rsidR="00607610" w:rsidRDefault="00607610" w:rsidP="00607610">
      <w:pPr>
        <w:pStyle w:val="Leipteksti"/>
        <w:spacing w:line="240" w:lineRule="auto"/>
        <w:rPr>
          <w:rFonts w:ascii="Arial" w:hAnsi="Arial" w:cs="Arial"/>
          <w:sz w:val="20"/>
        </w:rPr>
      </w:pPr>
      <w:r>
        <w:rPr>
          <w:rFonts w:ascii="Arial" w:eastAsia="Arial" w:hAnsi="Arial" w:cs="Arial"/>
          <w:sz w:val="20"/>
          <w:lang w:bidi="en-US"/>
        </w:rPr>
        <w:t>Address and postcode of Auditor A</w:t>
      </w:r>
    </w:p>
    <w:p w:rsidR="000B59E9" w:rsidRPr="000B59E9" w:rsidRDefault="000B59E9" w:rsidP="00607610">
      <w:pPr>
        <w:pStyle w:val="Leipteksti"/>
        <w:spacing w:line="240" w:lineRule="auto"/>
        <w:rPr>
          <w:rFonts w:ascii="Arial" w:hAnsi="Arial" w:cs="Arial"/>
          <w:sz w:val="20"/>
        </w:rPr>
      </w:pPr>
    </w:p>
    <w:sectPr w:rsidR="000B59E9" w:rsidRPr="000B59E9" w:rsidSect="005952E5">
      <w:headerReference w:type="default" r:id="rId8"/>
      <w:footerReference w:type="default" r:id="rId9"/>
      <w:pgSz w:w="11907" w:h="16840"/>
      <w:pgMar w:top="1417" w:right="1134" w:bottom="1276"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5D" w:rsidRDefault="00F6075D">
      <w:r>
        <w:separator/>
      </w:r>
    </w:p>
  </w:endnote>
  <w:endnote w:type="continuationSeparator" w:id="0">
    <w:p w:rsidR="00F6075D" w:rsidRDefault="00F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5D" w:rsidRPr="00D907D9" w:rsidRDefault="00F6075D" w:rsidP="0024223A">
    <w:pPr>
      <w:pStyle w:val="Alatunniste"/>
      <w:tabs>
        <w:tab w:val="clear" w:pos="8505"/>
        <w:tab w:val="right" w:pos="9356"/>
      </w:tabs>
      <w:rPr>
        <w:rFonts w:ascii="Arial" w:hAnsi="Arial" w:cs="Arial"/>
        <w:sz w:val="16"/>
        <w:szCs w:val="16"/>
      </w:rPr>
    </w:pPr>
    <w:r>
      <w:rPr>
        <w:lang w:bidi="en-US"/>
      </w:rPr>
      <w:tab/>
    </w:r>
    <w:r w:rsidR="00815119">
      <w:rPr>
        <w:rFonts w:ascii="Arial" w:eastAsia="Arial" w:hAnsi="Arial" w:cs="Arial"/>
        <w:sz w:val="16"/>
        <w:szCs w:val="16"/>
        <w:lang w:bidi="en-US"/>
      </w:rPr>
      <w:t>1 January 2018</w:t>
    </w:r>
    <w:r w:rsidR="00815119">
      <w:rPr>
        <w:rFonts w:ascii="Arial" w:eastAsia="Arial" w:hAnsi="Arial" w:cs="Arial"/>
        <w:sz w:val="16"/>
        <w:szCs w:val="16"/>
        <w:lang w:bidi="en-US"/>
      </w:rPr>
      <w:tab/>
    </w:r>
    <w:r w:rsidR="00815119">
      <w:rPr>
        <w:rFonts w:ascii="Arial" w:eastAsia="Arial" w:hAnsi="Arial" w:cs="Arial"/>
        <w:sz w:val="16"/>
        <w:szCs w:val="16"/>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5D" w:rsidRDefault="00F6075D">
      <w:r>
        <w:separator/>
      </w:r>
    </w:p>
  </w:footnote>
  <w:footnote w:type="continuationSeparator" w:id="0">
    <w:p w:rsidR="00F6075D" w:rsidRDefault="00F6075D">
      <w:r>
        <w:continuationSeparator/>
      </w:r>
    </w:p>
  </w:footnote>
  <w:footnote w:id="1">
    <w:p w:rsidR="00F6075D" w:rsidRPr="00DD1DEA" w:rsidRDefault="00F6075D" w:rsidP="00C91C62">
      <w:pPr>
        <w:pStyle w:val="Alaviitteenteksti"/>
        <w:rPr>
          <w:rFonts w:ascii="Arial" w:hAnsi="Arial"/>
          <w:sz w:val="16"/>
        </w:rPr>
      </w:pPr>
      <w:r w:rsidRPr="00090CE3">
        <w:rPr>
          <w:rStyle w:val="Alaviitteenviite"/>
          <w:rFonts w:ascii="Arial" w:eastAsia="Arial" w:hAnsi="Arial" w:cs="Arial"/>
          <w:sz w:val="16"/>
          <w:szCs w:val="16"/>
          <w:lang w:bidi="en-US"/>
        </w:rPr>
        <w:footnoteRef/>
      </w:r>
      <w:r>
        <w:rPr>
          <w:rFonts w:ascii="Arial" w:eastAsia="Arial" w:hAnsi="Arial" w:cs="Arial"/>
          <w:sz w:val="16"/>
          <w:lang w:bidi="en-US"/>
        </w:rPr>
        <w:t xml:space="preserve"> The comparison is carried out based on the general terms and conditions that were in effect at the time when funding was granted.   </w:t>
      </w:r>
    </w:p>
  </w:footnote>
  <w:footnote w:id="2">
    <w:p w:rsidR="00302FF1" w:rsidRPr="00090CE3" w:rsidRDefault="00302FF1">
      <w:pPr>
        <w:pStyle w:val="Alaviitteenteksti"/>
        <w:rPr>
          <w:color w:val="000000" w:themeColor="text1"/>
        </w:rPr>
      </w:pPr>
      <w:r w:rsidRPr="00090CE3">
        <w:rPr>
          <w:rStyle w:val="Alaviitteenviite"/>
          <w:rFonts w:ascii="Arial" w:eastAsia="Arial" w:hAnsi="Arial" w:cs="Arial"/>
          <w:color w:val="000000" w:themeColor="text1"/>
          <w:sz w:val="16"/>
          <w:szCs w:val="16"/>
          <w:lang w:bidi="en-US"/>
        </w:rPr>
        <w:footnoteRef/>
      </w:r>
      <w:r w:rsidRPr="00090CE3">
        <w:rPr>
          <w:rFonts w:ascii="Arial" w:eastAsia="Arial" w:hAnsi="Arial" w:cs="Arial"/>
          <w:color w:val="000000" w:themeColor="text1"/>
          <w:sz w:val="16"/>
          <w:szCs w:val="16"/>
          <w:lang w:bidi="en-US"/>
        </w:rPr>
        <w:t xml:space="preserve"> For example, grants and donations.</w:t>
      </w:r>
    </w:p>
  </w:footnote>
  <w:footnote w:id="3">
    <w:p w:rsidR="00503080" w:rsidRPr="00503080" w:rsidRDefault="00503080">
      <w:pPr>
        <w:pStyle w:val="Alaviitteenteksti"/>
        <w:rPr>
          <w:rFonts w:ascii="Arial" w:hAnsi="Arial" w:cs="Arial"/>
          <w:sz w:val="16"/>
          <w:szCs w:val="16"/>
        </w:rPr>
      </w:pPr>
      <w:r w:rsidRPr="00503080">
        <w:rPr>
          <w:rStyle w:val="Alaviitteenviite"/>
          <w:rFonts w:ascii="Arial" w:eastAsia="Arial" w:hAnsi="Arial" w:cs="Arial"/>
          <w:sz w:val="16"/>
          <w:szCs w:val="16"/>
          <w:lang w:bidi="en-US"/>
        </w:rPr>
        <w:footnoteRef/>
      </w:r>
      <w:r w:rsidR="00496946">
        <w:rPr>
          <w:rFonts w:ascii="Arial" w:eastAsia="Arial" w:hAnsi="Arial" w:cs="Arial"/>
          <w:sz w:val="16"/>
          <w:szCs w:val="16"/>
          <w:lang w:bidi="en-US"/>
        </w:rPr>
        <w:t xml:space="preserve"> This item only applies to funding decisions made after 1 January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5D" w:rsidRDefault="006067F1" w:rsidP="005952E5">
    <w:pPr>
      <w:pStyle w:val="Yltunniste"/>
      <w:tabs>
        <w:tab w:val="left" w:pos="4536"/>
        <w:tab w:val="right" w:pos="9639"/>
      </w:tabs>
      <w:spacing w:line="240" w:lineRule="exact"/>
      <w:ind w:firstLine="4536"/>
      <w:jc w:val="left"/>
      <w:rPr>
        <w:rFonts w:ascii="Arial" w:hAnsi="Arial" w:cs="Arial"/>
        <w:i w:val="0"/>
        <w:sz w:val="20"/>
      </w:rPr>
    </w:pPr>
    <w:r>
      <w:rPr>
        <w:noProof/>
        <w:lang w:val="fi-FI" w:eastAsia="fi-FI"/>
      </w:rPr>
      <w:drawing>
        <wp:anchor distT="0" distB="0" distL="114300" distR="114300" simplePos="0" relativeHeight="251659264" behindDoc="1" locked="0" layoutInCell="1" allowOverlap="1" wp14:anchorId="4CDA7278" wp14:editId="73663205">
          <wp:simplePos x="0" y="0"/>
          <wp:positionH relativeFrom="margin">
            <wp:posOffset>0</wp:posOffset>
          </wp:positionH>
          <wp:positionV relativeFrom="paragraph">
            <wp:posOffset>-38735</wp:posOffset>
          </wp:positionV>
          <wp:extent cx="952500" cy="400050"/>
          <wp:effectExtent l="0" t="0" r="0" b="0"/>
          <wp:wrapNone/>
          <wp:docPr id="3" name="Kuva 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F6075D">
      <w:rPr>
        <w:rFonts w:ascii="Arial" w:eastAsia="Arial" w:hAnsi="Arial" w:cs="Arial"/>
        <w:i w:val="0"/>
        <w:sz w:val="20"/>
        <w:lang w:bidi="en-US"/>
      </w:rPr>
      <w:t xml:space="preserve">AUDITOR’S REPORT </w:t>
    </w:r>
    <w:r w:rsidR="00F6075D">
      <w:rPr>
        <w:rFonts w:ascii="Arial" w:eastAsia="Arial" w:hAnsi="Arial" w:cs="Arial"/>
        <w:i w:val="0"/>
        <w:sz w:val="20"/>
        <w:lang w:bidi="en-US"/>
      </w:rPr>
      <w:tab/>
    </w:r>
    <w:r w:rsidR="001571C4" w:rsidRPr="00DE5E17">
      <w:rPr>
        <w:rFonts w:ascii="Arial" w:eastAsia="Arial" w:hAnsi="Arial" w:cs="Arial"/>
        <w:i w:val="0"/>
        <w:sz w:val="20"/>
        <w:lang w:bidi="en-US"/>
      </w:rPr>
      <w:fldChar w:fldCharType="begin"/>
    </w:r>
    <w:r w:rsidR="00F6075D" w:rsidRPr="00DE5E17">
      <w:rPr>
        <w:rFonts w:ascii="Arial" w:eastAsia="Arial" w:hAnsi="Arial" w:cs="Arial"/>
        <w:i w:val="0"/>
        <w:sz w:val="20"/>
        <w:lang w:bidi="en-US"/>
      </w:rPr>
      <w:instrText xml:space="preserve"> PAGE </w:instrText>
    </w:r>
    <w:r w:rsidR="001571C4" w:rsidRPr="00DE5E17">
      <w:rPr>
        <w:rFonts w:ascii="Arial" w:eastAsia="Arial" w:hAnsi="Arial" w:cs="Arial"/>
        <w:i w:val="0"/>
        <w:sz w:val="20"/>
        <w:lang w:bidi="en-US"/>
      </w:rPr>
      <w:fldChar w:fldCharType="separate"/>
    </w:r>
    <w:r w:rsidR="00DE0BDA">
      <w:rPr>
        <w:rFonts w:ascii="Arial" w:eastAsia="Arial" w:hAnsi="Arial" w:cs="Arial"/>
        <w:i w:val="0"/>
        <w:noProof/>
        <w:sz w:val="20"/>
        <w:lang w:bidi="en-US"/>
      </w:rPr>
      <w:t>1</w:t>
    </w:r>
    <w:r w:rsidR="001571C4" w:rsidRPr="00DE5E17">
      <w:rPr>
        <w:rFonts w:ascii="Arial" w:eastAsia="Arial" w:hAnsi="Arial" w:cs="Arial"/>
        <w:i w:val="0"/>
        <w:sz w:val="20"/>
        <w:lang w:bidi="en-US"/>
      </w:rPr>
      <w:fldChar w:fldCharType="end"/>
    </w:r>
    <w:r w:rsidR="00F6075D">
      <w:rPr>
        <w:rFonts w:ascii="Arial" w:eastAsia="Arial" w:hAnsi="Arial" w:cs="Arial"/>
        <w:i w:val="0"/>
        <w:sz w:val="20"/>
        <w:lang w:bidi="en-US"/>
      </w:rPr>
      <w:t xml:space="preserve"> (</w:t>
    </w:r>
    <w:r w:rsidR="001571C4" w:rsidRPr="00DE5E17">
      <w:rPr>
        <w:rFonts w:ascii="Arial" w:eastAsia="Arial" w:hAnsi="Arial" w:cs="Arial"/>
        <w:i w:val="0"/>
        <w:sz w:val="20"/>
        <w:lang w:bidi="en-US"/>
      </w:rPr>
      <w:fldChar w:fldCharType="begin"/>
    </w:r>
    <w:r w:rsidR="00F6075D" w:rsidRPr="00DE5E17">
      <w:rPr>
        <w:rFonts w:ascii="Arial" w:eastAsia="Arial" w:hAnsi="Arial" w:cs="Arial"/>
        <w:i w:val="0"/>
        <w:sz w:val="20"/>
        <w:lang w:bidi="en-US"/>
      </w:rPr>
      <w:instrText xml:space="preserve"> NUMPAGES </w:instrText>
    </w:r>
    <w:r w:rsidR="001571C4" w:rsidRPr="00DE5E17">
      <w:rPr>
        <w:rFonts w:ascii="Arial" w:eastAsia="Arial" w:hAnsi="Arial" w:cs="Arial"/>
        <w:i w:val="0"/>
        <w:sz w:val="20"/>
        <w:lang w:bidi="en-US"/>
      </w:rPr>
      <w:fldChar w:fldCharType="separate"/>
    </w:r>
    <w:r w:rsidR="00DE0BDA">
      <w:rPr>
        <w:rFonts w:ascii="Arial" w:eastAsia="Arial" w:hAnsi="Arial" w:cs="Arial"/>
        <w:i w:val="0"/>
        <w:noProof/>
        <w:sz w:val="20"/>
        <w:lang w:bidi="en-US"/>
      </w:rPr>
      <w:t>3</w:t>
    </w:r>
    <w:r w:rsidR="001571C4" w:rsidRPr="00DE5E17">
      <w:rPr>
        <w:rFonts w:ascii="Arial" w:eastAsia="Arial" w:hAnsi="Arial" w:cs="Arial"/>
        <w:i w:val="0"/>
        <w:sz w:val="20"/>
        <w:lang w:bidi="en-US"/>
      </w:rPr>
      <w:fldChar w:fldCharType="end"/>
    </w:r>
    <w:r w:rsidR="00F6075D">
      <w:rPr>
        <w:rFonts w:ascii="Arial" w:eastAsia="Arial" w:hAnsi="Arial" w:cs="Arial"/>
        <w:i w:val="0"/>
        <w:sz w:val="20"/>
        <w:lang w:bidi="en-US"/>
      </w:rPr>
      <w:t>)</w:t>
    </w:r>
    <w:r w:rsidR="00F6075D">
      <w:rPr>
        <w:rFonts w:ascii="Arial" w:eastAsia="Arial" w:hAnsi="Arial" w:cs="Arial"/>
        <w:i w:val="0"/>
        <w:sz w:val="20"/>
        <w:lang w:bidi="en-US"/>
      </w:rPr>
      <w:br/>
    </w:r>
    <w:r w:rsidR="00F6075D">
      <w:rPr>
        <w:rFonts w:ascii="Arial" w:eastAsia="Arial" w:hAnsi="Arial" w:cs="Arial"/>
        <w:i w:val="0"/>
        <w:sz w:val="20"/>
        <w:lang w:bidi="en-US"/>
      </w:rPr>
      <w:tab/>
      <w:t>Public research funding</w:t>
    </w:r>
  </w:p>
  <w:p w:rsidR="00F6075D" w:rsidRDefault="00F6075D" w:rsidP="00643E36">
    <w:pPr>
      <w:pStyle w:val="Yltunniste"/>
      <w:tabs>
        <w:tab w:val="left" w:pos="4536"/>
      </w:tabs>
      <w:spacing w:line="240" w:lineRule="exact"/>
      <w:ind w:firstLine="567"/>
      <w:jc w:val="center"/>
      <w:rPr>
        <w:rFonts w:ascii="Arial" w:hAnsi="Arial" w:cs="Arial"/>
        <w:i w:val="0"/>
        <w:sz w:val="20"/>
      </w:rPr>
    </w:pPr>
  </w:p>
  <w:p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F2C2960"/>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0D1ADB02"/>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7" w15:restartNumberingAfterBreak="0">
    <w:nsid w:val="20B337CD"/>
    <w:multiLevelType w:val="hybridMultilevel"/>
    <w:tmpl w:val="924251FC"/>
    <w:lvl w:ilvl="0" w:tplc="040B000F">
      <w:start w:val="1"/>
      <w:numFmt w:val="decimal"/>
      <w:lvlText w:val="%1."/>
      <w:lvlJc w:val="left"/>
      <w:pPr>
        <w:tabs>
          <w:tab w:val="num" w:pos="360"/>
        </w:tabs>
        <w:ind w:left="360" w:hanging="360"/>
      </w:pPr>
      <w:rPr>
        <w:rFonts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9" w15:restartNumberingAfterBreak="0">
    <w:nsid w:val="46C66787"/>
    <w:multiLevelType w:val="hybridMultilevel"/>
    <w:tmpl w:val="F43E749E"/>
    <w:lvl w:ilvl="0" w:tplc="0C8A74F0">
      <w:start w:val="5"/>
      <w:numFmt w:val="lowerLetter"/>
      <w:lvlText w:val="%1)"/>
      <w:lvlJc w:val="left"/>
      <w:pPr>
        <w:tabs>
          <w:tab w:val="num" w:pos="360"/>
        </w:tabs>
        <w:ind w:left="360" w:hanging="360"/>
      </w:pPr>
      <w:rPr>
        <w:rFonts w:hint="default"/>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202260F"/>
    <w:multiLevelType w:val="multilevel"/>
    <w:tmpl w:val="8858FA0C"/>
    <w:lvl w:ilvl="0">
      <w:start w:val="1"/>
      <w:numFmt w:val="lowerLetter"/>
      <w:lvlText w:val="%1)"/>
      <w:lvlJc w:val="left"/>
      <w:pPr>
        <w:ind w:left="360" w:hanging="360"/>
      </w:pPr>
      <w:rPr>
        <w:rFonts w:cs="Times New Roman"/>
        <w:color w:val="auto"/>
        <w:sz w:val="22"/>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4CF7F37"/>
    <w:multiLevelType w:val="multilevel"/>
    <w:tmpl w:val="73D8C936"/>
    <w:lvl w:ilvl="0">
      <w:start w:val="1"/>
      <w:numFmt w:val="decimal"/>
      <w:lvlText w:val="%1."/>
      <w:lvlJc w:val="left"/>
      <w:pPr>
        <w:ind w:left="360" w:hanging="360"/>
      </w:pPr>
      <w:rPr>
        <w:rFonts w:cs="Times New Roman"/>
        <w:color w:val="auto"/>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AC94D14"/>
    <w:multiLevelType w:val="hybridMultilevel"/>
    <w:tmpl w:val="72DCE56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3"/>
  </w:num>
  <w:num w:numId="12">
    <w:abstractNumId w:val="12"/>
  </w:num>
  <w:num w:numId="13">
    <w:abstractNumId w:val="3"/>
  </w:num>
  <w:num w:numId="14">
    <w:abstractNumId w:val="11"/>
  </w:num>
  <w:num w:numId="15">
    <w:abstractNumId w:val="10"/>
  </w:num>
  <w:num w:numId="16">
    <w:abstractNumId w:val="9"/>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31947"/>
    <w:rsid w:val="00033539"/>
    <w:rsid w:val="000358EC"/>
    <w:rsid w:val="00047DFA"/>
    <w:rsid w:val="000500CF"/>
    <w:rsid w:val="00053380"/>
    <w:rsid w:val="0006016B"/>
    <w:rsid w:val="00067517"/>
    <w:rsid w:val="00073A87"/>
    <w:rsid w:val="0008009C"/>
    <w:rsid w:val="00083355"/>
    <w:rsid w:val="000846AE"/>
    <w:rsid w:val="00090CE3"/>
    <w:rsid w:val="000A44DE"/>
    <w:rsid w:val="000B10D2"/>
    <w:rsid w:val="000B2724"/>
    <w:rsid w:val="000B543D"/>
    <w:rsid w:val="000B59E9"/>
    <w:rsid w:val="000B6CD8"/>
    <w:rsid w:val="000C3347"/>
    <w:rsid w:val="000C685A"/>
    <w:rsid w:val="000D46FB"/>
    <w:rsid w:val="000D49C2"/>
    <w:rsid w:val="000E38F6"/>
    <w:rsid w:val="000F0615"/>
    <w:rsid w:val="000F7A21"/>
    <w:rsid w:val="00101C90"/>
    <w:rsid w:val="001034DC"/>
    <w:rsid w:val="00106C14"/>
    <w:rsid w:val="001100DE"/>
    <w:rsid w:val="00120999"/>
    <w:rsid w:val="00124BCD"/>
    <w:rsid w:val="001346F0"/>
    <w:rsid w:val="00142304"/>
    <w:rsid w:val="001464A7"/>
    <w:rsid w:val="001571C4"/>
    <w:rsid w:val="00157DC4"/>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C6F98"/>
    <w:rsid w:val="001D34B4"/>
    <w:rsid w:val="001D7C5F"/>
    <w:rsid w:val="001F64D4"/>
    <w:rsid w:val="00216ECA"/>
    <w:rsid w:val="002237F6"/>
    <w:rsid w:val="002259CE"/>
    <w:rsid w:val="00225D85"/>
    <w:rsid w:val="00227386"/>
    <w:rsid w:val="0023051B"/>
    <w:rsid w:val="00236F51"/>
    <w:rsid w:val="00240143"/>
    <w:rsid w:val="0024223A"/>
    <w:rsid w:val="00242A05"/>
    <w:rsid w:val="00244482"/>
    <w:rsid w:val="00244C87"/>
    <w:rsid w:val="00245044"/>
    <w:rsid w:val="002476AE"/>
    <w:rsid w:val="00251B99"/>
    <w:rsid w:val="002560FC"/>
    <w:rsid w:val="0025725D"/>
    <w:rsid w:val="0026304B"/>
    <w:rsid w:val="00265604"/>
    <w:rsid w:val="002723BE"/>
    <w:rsid w:val="0027390A"/>
    <w:rsid w:val="00277AF3"/>
    <w:rsid w:val="00284089"/>
    <w:rsid w:val="00286CFB"/>
    <w:rsid w:val="002A5430"/>
    <w:rsid w:val="002B0C4A"/>
    <w:rsid w:val="002B1785"/>
    <w:rsid w:val="002B5AFE"/>
    <w:rsid w:val="002B7A17"/>
    <w:rsid w:val="002C412A"/>
    <w:rsid w:val="002D1103"/>
    <w:rsid w:val="002D3B08"/>
    <w:rsid w:val="002E541A"/>
    <w:rsid w:val="002E6D2E"/>
    <w:rsid w:val="002F41A7"/>
    <w:rsid w:val="00302FF1"/>
    <w:rsid w:val="00303BD8"/>
    <w:rsid w:val="003130EB"/>
    <w:rsid w:val="003175DD"/>
    <w:rsid w:val="00317AB0"/>
    <w:rsid w:val="00324567"/>
    <w:rsid w:val="0034358B"/>
    <w:rsid w:val="003528D7"/>
    <w:rsid w:val="00353FC4"/>
    <w:rsid w:val="003566E2"/>
    <w:rsid w:val="003600E0"/>
    <w:rsid w:val="00370B73"/>
    <w:rsid w:val="003738AC"/>
    <w:rsid w:val="0038150F"/>
    <w:rsid w:val="0039451F"/>
    <w:rsid w:val="003A31CC"/>
    <w:rsid w:val="003A6CB3"/>
    <w:rsid w:val="003B0868"/>
    <w:rsid w:val="003B4529"/>
    <w:rsid w:val="003B49D9"/>
    <w:rsid w:val="003B6572"/>
    <w:rsid w:val="003C0FF4"/>
    <w:rsid w:val="003D5775"/>
    <w:rsid w:val="003E28FD"/>
    <w:rsid w:val="003E2F1A"/>
    <w:rsid w:val="003F3E07"/>
    <w:rsid w:val="003F6532"/>
    <w:rsid w:val="003F7C51"/>
    <w:rsid w:val="00416A30"/>
    <w:rsid w:val="00416CB8"/>
    <w:rsid w:val="00421AD9"/>
    <w:rsid w:val="00421C90"/>
    <w:rsid w:val="004263A8"/>
    <w:rsid w:val="00427D14"/>
    <w:rsid w:val="00430BF3"/>
    <w:rsid w:val="00432B20"/>
    <w:rsid w:val="0044140A"/>
    <w:rsid w:val="00443545"/>
    <w:rsid w:val="0044791A"/>
    <w:rsid w:val="00455308"/>
    <w:rsid w:val="004611CB"/>
    <w:rsid w:val="00462434"/>
    <w:rsid w:val="0047629D"/>
    <w:rsid w:val="004806D5"/>
    <w:rsid w:val="00483872"/>
    <w:rsid w:val="004864AE"/>
    <w:rsid w:val="00486F90"/>
    <w:rsid w:val="00490C69"/>
    <w:rsid w:val="004934D1"/>
    <w:rsid w:val="0049603E"/>
    <w:rsid w:val="00496946"/>
    <w:rsid w:val="00496EE1"/>
    <w:rsid w:val="00497129"/>
    <w:rsid w:val="0049741A"/>
    <w:rsid w:val="004A1B88"/>
    <w:rsid w:val="004A2B61"/>
    <w:rsid w:val="004A5512"/>
    <w:rsid w:val="004B6F77"/>
    <w:rsid w:val="004B7AD4"/>
    <w:rsid w:val="004C5587"/>
    <w:rsid w:val="004C6850"/>
    <w:rsid w:val="004D0760"/>
    <w:rsid w:val="004D16BE"/>
    <w:rsid w:val="004D7839"/>
    <w:rsid w:val="004E118E"/>
    <w:rsid w:val="004E1DA5"/>
    <w:rsid w:val="004E35C9"/>
    <w:rsid w:val="004F4FEA"/>
    <w:rsid w:val="004F7D0A"/>
    <w:rsid w:val="00503080"/>
    <w:rsid w:val="00505094"/>
    <w:rsid w:val="00505504"/>
    <w:rsid w:val="005107E6"/>
    <w:rsid w:val="00515BD9"/>
    <w:rsid w:val="00520953"/>
    <w:rsid w:val="00523B35"/>
    <w:rsid w:val="00526321"/>
    <w:rsid w:val="005301BB"/>
    <w:rsid w:val="00532A50"/>
    <w:rsid w:val="00532E0C"/>
    <w:rsid w:val="005337D8"/>
    <w:rsid w:val="00535AC5"/>
    <w:rsid w:val="00545DF9"/>
    <w:rsid w:val="00551526"/>
    <w:rsid w:val="00562C1D"/>
    <w:rsid w:val="0057320C"/>
    <w:rsid w:val="00575660"/>
    <w:rsid w:val="0057590A"/>
    <w:rsid w:val="00577F4F"/>
    <w:rsid w:val="00582963"/>
    <w:rsid w:val="00584C12"/>
    <w:rsid w:val="005904FA"/>
    <w:rsid w:val="005952E5"/>
    <w:rsid w:val="005A02AD"/>
    <w:rsid w:val="005A1013"/>
    <w:rsid w:val="005A21C3"/>
    <w:rsid w:val="005A7521"/>
    <w:rsid w:val="005B0B07"/>
    <w:rsid w:val="005B31BF"/>
    <w:rsid w:val="005C22C5"/>
    <w:rsid w:val="005C5D29"/>
    <w:rsid w:val="005E21C1"/>
    <w:rsid w:val="005E414B"/>
    <w:rsid w:val="005E4BB9"/>
    <w:rsid w:val="00601419"/>
    <w:rsid w:val="006067F1"/>
    <w:rsid w:val="0060696F"/>
    <w:rsid w:val="00607610"/>
    <w:rsid w:val="00610672"/>
    <w:rsid w:val="0061173E"/>
    <w:rsid w:val="00611D7F"/>
    <w:rsid w:val="00613925"/>
    <w:rsid w:val="0061412C"/>
    <w:rsid w:val="00615DF5"/>
    <w:rsid w:val="00643E36"/>
    <w:rsid w:val="0064575A"/>
    <w:rsid w:val="0066639E"/>
    <w:rsid w:val="00676082"/>
    <w:rsid w:val="0068253E"/>
    <w:rsid w:val="00682CA9"/>
    <w:rsid w:val="00682E32"/>
    <w:rsid w:val="006871D7"/>
    <w:rsid w:val="0069137B"/>
    <w:rsid w:val="006A0F62"/>
    <w:rsid w:val="006A3FE7"/>
    <w:rsid w:val="006A4514"/>
    <w:rsid w:val="006B54CB"/>
    <w:rsid w:val="006B6131"/>
    <w:rsid w:val="006C21FD"/>
    <w:rsid w:val="006C4521"/>
    <w:rsid w:val="006C7004"/>
    <w:rsid w:val="006D2182"/>
    <w:rsid w:val="006D2A9E"/>
    <w:rsid w:val="006D5137"/>
    <w:rsid w:val="006E2137"/>
    <w:rsid w:val="006F7643"/>
    <w:rsid w:val="007012FC"/>
    <w:rsid w:val="00705C9C"/>
    <w:rsid w:val="00712BF0"/>
    <w:rsid w:val="007149E0"/>
    <w:rsid w:val="0072564C"/>
    <w:rsid w:val="00727904"/>
    <w:rsid w:val="00740BBF"/>
    <w:rsid w:val="00752D51"/>
    <w:rsid w:val="007531B7"/>
    <w:rsid w:val="00756F30"/>
    <w:rsid w:val="00756F5F"/>
    <w:rsid w:val="007634F9"/>
    <w:rsid w:val="0076390F"/>
    <w:rsid w:val="00764678"/>
    <w:rsid w:val="007658D1"/>
    <w:rsid w:val="00783ED7"/>
    <w:rsid w:val="00784284"/>
    <w:rsid w:val="00795B36"/>
    <w:rsid w:val="00796D98"/>
    <w:rsid w:val="0079731F"/>
    <w:rsid w:val="007A1035"/>
    <w:rsid w:val="007B3089"/>
    <w:rsid w:val="007C49AF"/>
    <w:rsid w:val="007D17AA"/>
    <w:rsid w:val="007D2AA2"/>
    <w:rsid w:val="007D3B4F"/>
    <w:rsid w:val="007D40C7"/>
    <w:rsid w:val="007D4D87"/>
    <w:rsid w:val="007D54F0"/>
    <w:rsid w:val="007E4BCC"/>
    <w:rsid w:val="007F3F90"/>
    <w:rsid w:val="007F7220"/>
    <w:rsid w:val="008006B5"/>
    <w:rsid w:val="00802E6F"/>
    <w:rsid w:val="00805CBC"/>
    <w:rsid w:val="00807A11"/>
    <w:rsid w:val="00811500"/>
    <w:rsid w:val="00815119"/>
    <w:rsid w:val="008153E5"/>
    <w:rsid w:val="00820BDF"/>
    <w:rsid w:val="00823DEB"/>
    <w:rsid w:val="008344D7"/>
    <w:rsid w:val="00840E05"/>
    <w:rsid w:val="00841D00"/>
    <w:rsid w:val="00851AB1"/>
    <w:rsid w:val="00853690"/>
    <w:rsid w:val="0085453E"/>
    <w:rsid w:val="00856A3D"/>
    <w:rsid w:val="00860C8D"/>
    <w:rsid w:val="0086459F"/>
    <w:rsid w:val="00873AA1"/>
    <w:rsid w:val="00873C44"/>
    <w:rsid w:val="0088485A"/>
    <w:rsid w:val="00886128"/>
    <w:rsid w:val="00890291"/>
    <w:rsid w:val="008918CC"/>
    <w:rsid w:val="00897ED7"/>
    <w:rsid w:val="008A3792"/>
    <w:rsid w:val="008C0D02"/>
    <w:rsid w:val="008C348D"/>
    <w:rsid w:val="008C63D6"/>
    <w:rsid w:val="008C6B9E"/>
    <w:rsid w:val="008C7ECA"/>
    <w:rsid w:val="008D1349"/>
    <w:rsid w:val="008D3D7E"/>
    <w:rsid w:val="008E08EB"/>
    <w:rsid w:val="008E4DE0"/>
    <w:rsid w:val="008F2562"/>
    <w:rsid w:val="008F28A1"/>
    <w:rsid w:val="008F6528"/>
    <w:rsid w:val="00900A22"/>
    <w:rsid w:val="00904AFD"/>
    <w:rsid w:val="009137CA"/>
    <w:rsid w:val="00913FB3"/>
    <w:rsid w:val="0091775C"/>
    <w:rsid w:val="00941936"/>
    <w:rsid w:val="00954E03"/>
    <w:rsid w:val="00955994"/>
    <w:rsid w:val="00960991"/>
    <w:rsid w:val="00965289"/>
    <w:rsid w:val="00974F00"/>
    <w:rsid w:val="00975371"/>
    <w:rsid w:val="009759BC"/>
    <w:rsid w:val="00987CA8"/>
    <w:rsid w:val="0099469C"/>
    <w:rsid w:val="009A05E0"/>
    <w:rsid w:val="009A2ED6"/>
    <w:rsid w:val="009B1F69"/>
    <w:rsid w:val="009B4E1D"/>
    <w:rsid w:val="009D089E"/>
    <w:rsid w:val="009D1CED"/>
    <w:rsid w:val="009D48AC"/>
    <w:rsid w:val="009D6209"/>
    <w:rsid w:val="009D6F0D"/>
    <w:rsid w:val="009E3249"/>
    <w:rsid w:val="009F02D8"/>
    <w:rsid w:val="009F28DE"/>
    <w:rsid w:val="009F61CD"/>
    <w:rsid w:val="00A03D4F"/>
    <w:rsid w:val="00A3031B"/>
    <w:rsid w:val="00A32C62"/>
    <w:rsid w:val="00A355DE"/>
    <w:rsid w:val="00A3615C"/>
    <w:rsid w:val="00A4555C"/>
    <w:rsid w:val="00A45A86"/>
    <w:rsid w:val="00A55BA6"/>
    <w:rsid w:val="00A61872"/>
    <w:rsid w:val="00A62125"/>
    <w:rsid w:val="00A650C5"/>
    <w:rsid w:val="00A7347D"/>
    <w:rsid w:val="00A772C0"/>
    <w:rsid w:val="00A80F48"/>
    <w:rsid w:val="00A909FE"/>
    <w:rsid w:val="00A94EE6"/>
    <w:rsid w:val="00AA06EE"/>
    <w:rsid w:val="00AA12AF"/>
    <w:rsid w:val="00AA29C9"/>
    <w:rsid w:val="00AA5346"/>
    <w:rsid w:val="00AA6A97"/>
    <w:rsid w:val="00AB365C"/>
    <w:rsid w:val="00AD0D7F"/>
    <w:rsid w:val="00AD2612"/>
    <w:rsid w:val="00AD6083"/>
    <w:rsid w:val="00AE3C6C"/>
    <w:rsid w:val="00AE4135"/>
    <w:rsid w:val="00AE52B7"/>
    <w:rsid w:val="00AE58AA"/>
    <w:rsid w:val="00AE6060"/>
    <w:rsid w:val="00AE7DA7"/>
    <w:rsid w:val="00AF4004"/>
    <w:rsid w:val="00AF6723"/>
    <w:rsid w:val="00B041A8"/>
    <w:rsid w:val="00B060F2"/>
    <w:rsid w:val="00B06C12"/>
    <w:rsid w:val="00B10806"/>
    <w:rsid w:val="00B11C3C"/>
    <w:rsid w:val="00B133E4"/>
    <w:rsid w:val="00B20688"/>
    <w:rsid w:val="00B21FC3"/>
    <w:rsid w:val="00B376B5"/>
    <w:rsid w:val="00B42B54"/>
    <w:rsid w:val="00B561BE"/>
    <w:rsid w:val="00B574FA"/>
    <w:rsid w:val="00B6120C"/>
    <w:rsid w:val="00B61591"/>
    <w:rsid w:val="00B72267"/>
    <w:rsid w:val="00B72B83"/>
    <w:rsid w:val="00B7398D"/>
    <w:rsid w:val="00B81350"/>
    <w:rsid w:val="00B81876"/>
    <w:rsid w:val="00B82AA6"/>
    <w:rsid w:val="00B84AB7"/>
    <w:rsid w:val="00B935EF"/>
    <w:rsid w:val="00B939C8"/>
    <w:rsid w:val="00B94BF8"/>
    <w:rsid w:val="00B95FB6"/>
    <w:rsid w:val="00B97A4D"/>
    <w:rsid w:val="00BA3AAC"/>
    <w:rsid w:val="00BA4FD2"/>
    <w:rsid w:val="00BA7BD6"/>
    <w:rsid w:val="00BB10B0"/>
    <w:rsid w:val="00BB29DA"/>
    <w:rsid w:val="00BB3307"/>
    <w:rsid w:val="00BC4ECC"/>
    <w:rsid w:val="00BD466F"/>
    <w:rsid w:val="00BD7B88"/>
    <w:rsid w:val="00BE3111"/>
    <w:rsid w:val="00BF10BD"/>
    <w:rsid w:val="00BF1471"/>
    <w:rsid w:val="00C0243E"/>
    <w:rsid w:val="00C03845"/>
    <w:rsid w:val="00C27A9F"/>
    <w:rsid w:val="00C35358"/>
    <w:rsid w:val="00C41423"/>
    <w:rsid w:val="00C43C44"/>
    <w:rsid w:val="00C44E49"/>
    <w:rsid w:val="00C500AC"/>
    <w:rsid w:val="00C5097B"/>
    <w:rsid w:val="00C518C9"/>
    <w:rsid w:val="00C62731"/>
    <w:rsid w:val="00C62A63"/>
    <w:rsid w:val="00C632F6"/>
    <w:rsid w:val="00C63D7D"/>
    <w:rsid w:val="00C64FB6"/>
    <w:rsid w:val="00C73C0B"/>
    <w:rsid w:val="00C74D31"/>
    <w:rsid w:val="00C775D2"/>
    <w:rsid w:val="00C873DD"/>
    <w:rsid w:val="00C91C62"/>
    <w:rsid w:val="00C9417C"/>
    <w:rsid w:val="00CA2775"/>
    <w:rsid w:val="00CB6B96"/>
    <w:rsid w:val="00CB6F16"/>
    <w:rsid w:val="00CE2B3F"/>
    <w:rsid w:val="00CF0B6A"/>
    <w:rsid w:val="00D00B97"/>
    <w:rsid w:val="00D03267"/>
    <w:rsid w:val="00D03F60"/>
    <w:rsid w:val="00D064B1"/>
    <w:rsid w:val="00D2650D"/>
    <w:rsid w:val="00D300A6"/>
    <w:rsid w:val="00D323C6"/>
    <w:rsid w:val="00D41281"/>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C0026"/>
    <w:rsid w:val="00DC0C3B"/>
    <w:rsid w:val="00DC14CB"/>
    <w:rsid w:val="00DC66E7"/>
    <w:rsid w:val="00DD1DEA"/>
    <w:rsid w:val="00DD4CF6"/>
    <w:rsid w:val="00DD65E3"/>
    <w:rsid w:val="00DE0BDA"/>
    <w:rsid w:val="00DE33FC"/>
    <w:rsid w:val="00DE4667"/>
    <w:rsid w:val="00DE5537"/>
    <w:rsid w:val="00DE5E17"/>
    <w:rsid w:val="00E01DF2"/>
    <w:rsid w:val="00E07008"/>
    <w:rsid w:val="00E10A28"/>
    <w:rsid w:val="00E135AC"/>
    <w:rsid w:val="00E17CDA"/>
    <w:rsid w:val="00E34347"/>
    <w:rsid w:val="00E34857"/>
    <w:rsid w:val="00E35A28"/>
    <w:rsid w:val="00E442B0"/>
    <w:rsid w:val="00E4464C"/>
    <w:rsid w:val="00E46D31"/>
    <w:rsid w:val="00E47240"/>
    <w:rsid w:val="00E51A6A"/>
    <w:rsid w:val="00E54199"/>
    <w:rsid w:val="00E60CE8"/>
    <w:rsid w:val="00E612B9"/>
    <w:rsid w:val="00E61DB6"/>
    <w:rsid w:val="00E6574D"/>
    <w:rsid w:val="00E7123F"/>
    <w:rsid w:val="00E72F8D"/>
    <w:rsid w:val="00E731E6"/>
    <w:rsid w:val="00E73498"/>
    <w:rsid w:val="00E762F4"/>
    <w:rsid w:val="00E7794E"/>
    <w:rsid w:val="00E848BA"/>
    <w:rsid w:val="00EA03B3"/>
    <w:rsid w:val="00EA6560"/>
    <w:rsid w:val="00EA68C6"/>
    <w:rsid w:val="00EB3061"/>
    <w:rsid w:val="00EB382E"/>
    <w:rsid w:val="00EB3CDE"/>
    <w:rsid w:val="00EB50F4"/>
    <w:rsid w:val="00EC2565"/>
    <w:rsid w:val="00EC2EE0"/>
    <w:rsid w:val="00ED335F"/>
    <w:rsid w:val="00EE144F"/>
    <w:rsid w:val="00EE3109"/>
    <w:rsid w:val="00EE3FFA"/>
    <w:rsid w:val="00EF1FE8"/>
    <w:rsid w:val="00EF69B5"/>
    <w:rsid w:val="00F01F18"/>
    <w:rsid w:val="00F046E4"/>
    <w:rsid w:val="00F05456"/>
    <w:rsid w:val="00F056F5"/>
    <w:rsid w:val="00F061F1"/>
    <w:rsid w:val="00F07D87"/>
    <w:rsid w:val="00F109EB"/>
    <w:rsid w:val="00F26D94"/>
    <w:rsid w:val="00F27975"/>
    <w:rsid w:val="00F3114B"/>
    <w:rsid w:val="00F32896"/>
    <w:rsid w:val="00F4098B"/>
    <w:rsid w:val="00F434D7"/>
    <w:rsid w:val="00F50EA8"/>
    <w:rsid w:val="00F6075D"/>
    <w:rsid w:val="00F61393"/>
    <w:rsid w:val="00F632F9"/>
    <w:rsid w:val="00F9009F"/>
    <w:rsid w:val="00F96A6E"/>
    <w:rsid w:val="00FA423E"/>
    <w:rsid w:val="00FB6B39"/>
    <w:rsid w:val="00FB768D"/>
    <w:rsid w:val="00FD1911"/>
    <w:rsid w:val="00FD749E"/>
    <w:rsid w:val="00FE5EDF"/>
    <w:rsid w:val="00FF006E"/>
    <w:rsid w:val="00FF1A5D"/>
    <w:rsid w:val="00FF49C9"/>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5959F496"/>
  <w15:docId w15:val="{E43EBDAC-3D2A-400D-8C82-4CA3EE25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9664">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12F9-314A-42CB-8883-3BF61E20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0</TotalTime>
  <Pages>3</Pages>
  <Words>1374</Words>
  <Characters>7573</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lastModifiedBy>Nummi Susanna</cp:lastModifiedBy>
  <cp:revision>2</cp:revision>
  <cp:lastPrinted>2014-12-30T09:36:00Z</cp:lastPrinted>
  <dcterms:created xsi:type="dcterms:W3CDTF">2018-07-25T10:34:00Z</dcterms:created>
  <dcterms:modified xsi:type="dcterms:W3CDTF">2018-07-25T10:34:00Z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