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8822FE" w14:textId="6411ED0D" w:rsidR="002615FE" w:rsidRPr="00FF732D" w:rsidRDefault="007B14AA" w:rsidP="002615FE">
      <w:pPr>
        <w:pStyle w:val="Otsikko1"/>
        <w:rPr>
          <w:rFonts w:ascii="Arial" w:hAnsi="Arial" w:cs="Arial"/>
          <w:sz w:val="22"/>
          <w:szCs w:val="22"/>
        </w:rPr>
      </w:pPr>
      <w:r>
        <w:rPr>
          <w:rFonts w:ascii="Arial" w:hAnsi="Arial"/>
          <w:sz w:val="22"/>
          <w:szCs w:val="22"/>
        </w:rPr>
        <w:t>A report on agreed-upon procedures in relation to</w:t>
      </w:r>
      <w:r w:rsidR="005865AF">
        <w:rPr>
          <w:rFonts w:ascii="Arial" w:hAnsi="Arial"/>
          <w:sz w:val="22"/>
          <w:szCs w:val="22"/>
        </w:rPr>
        <w:t xml:space="preserve"> </w:t>
      </w:r>
      <w:r>
        <w:rPr>
          <w:rFonts w:ascii="Arial" w:hAnsi="Arial"/>
          <w:sz w:val="22"/>
          <w:szCs w:val="22"/>
        </w:rPr>
        <w:t xml:space="preserve">eligibility criteria of </w:t>
      </w:r>
      <w:r w:rsidR="005865AF">
        <w:rPr>
          <w:rFonts w:ascii="Arial" w:hAnsi="Arial"/>
          <w:sz w:val="22"/>
          <w:szCs w:val="22"/>
        </w:rPr>
        <w:br/>
      </w:r>
      <w:r>
        <w:rPr>
          <w:rFonts w:ascii="Arial" w:hAnsi="Arial"/>
          <w:sz w:val="22"/>
          <w:szCs w:val="22"/>
        </w:rPr>
        <w:t>funding for young innovative companies</w:t>
      </w:r>
      <w:r w:rsidR="005865AF">
        <w:rPr>
          <w:rFonts w:ascii="Arial" w:hAnsi="Arial"/>
          <w:sz w:val="22"/>
          <w:szCs w:val="22"/>
        </w:rPr>
        <w:t xml:space="preserve"> (NIY) </w:t>
      </w:r>
      <w:r w:rsidR="00470DC5">
        <w:rPr>
          <w:rFonts w:ascii="Arial" w:hAnsi="Arial"/>
          <w:sz w:val="22"/>
          <w:szCs w:val="22"/>
        </w:rPr>
        <w:t>or</w:t>
      </w:r>
      <w:r w:rsidR="005865AF">
        <w:rPr>
          <w:rFonts w:ascii="Arial" w:hAnsi="Arial"/>
          <w:sz w:val="22"/>
          <w:szCs w:val="22"/>
        </w:rPr>
        <w:t xml:space="preserve"> </w:t>
      </w:r>
      <w:r w:rsidR="00470DC5">
        <w:rPr>
          <w:rFonts w:ascii="Arial" w:hAnsi="Arial"/>
          <w:sz w:val="22"/>
          <w:szCs w:val="22"/>
        </w:rPr>
        <w:br/>
      </w:r>
      <w:r w:rsidR="005865AF">
        <w:rPr>
          <w:rFonts w:ascii="Arial" w:hAnsi="Arial"/>
          <w:sz w:val="22"/>
          <w:szCs w:val="22"/>
        </w:rPr>
        <w:t>Deeptech accelerator (DTA)</w:t>
      </w:r>
    </w:p>
    <w:p w14:paraId="43B32325" w14:textId="3A7F1559" w:rsidR="002615FE" w:rsidRDefault="002615FE" w:rsidP="002615FE">
      <w:pPr>
        <w:pStyle w:val="Leipteksti"/>
        <w:spacing w:before="120" w:after="0" w:line="240" w:lineRule="auto"/>
        <w:jc w:val="both"/>
        <w:rPr>
          <w:rFonts w:ascii="Arial" w:hAnsi="Arial" w:cs="Arial"/>
          <w:b/>
          <w:i/>
          <w:sz w:val="20"/>
        </w:rPr>
      </w:pPr>
      <w:r>
        <w:rPr>
          <w:rFonts w:ascii="Arial" w:hAnsi="Arial"/>
          <w:b/>
          <w:i/>
          <w:sz w:val="20"/>
        </w:rPr>
        <w:t>[name of engaging company]</w:t>
      </w:r>
    </w:p>
    <w:p w14:paraId="4A58171C" w14:textId="77777777" w:rsidR="008C2473" w:rsidRDefault="008C2473" w:rsidP="002615FE">
      <w:pPr>
        <w:pStyle w:val="Leipteksti"/>
        <w:spacing w:before="120" w:after="0" w:line="240" w:lineRule="auto"/>
        <w:jc w:val="both"/>
        <w:rPr>
          <w:rFonts w:ascii="Arial" w:hAnsi="Arial" w:cs="Arial"/>
          <w:b/>
          <w:i/>
          <w:sz w:val="20"/>
        </w:rPr>
      </w:pPr>
    </w:p>
    <w:p w14:paraId="307B70C1" w14:textId="294F940D" w:rsidR="008C2473" w:rsidRPr="00DE303C" w:rsidRDefault="00A62EFB" w:rsidP="002615FE">
      <w:pPr>
        <w:pStyle w:val="Leipteksti"/>
        <w:spacing w:before="120" w:after="0" w:line="240" w:lineRule="auto"/>
        <w:jc w:val="both"/>
        <w:rPr>
          <w:rFonts w:ascii="Arial" w:hAnsi="Arial" w:cs="Arial"/>
          <w:b/>
          <w:sz w:val="20"/>
        </w:rPr>
      </w:pPr>
      <w:r>
        <w:rPr>
          <w:rFonts w:ascii="Arial" w:hAnsi="Arial"/>
          <w:b/>
          <w:sz w:val="20"/>
        </w:rPr>
        <w:t>Purpose of the report and the restriction on its use and distribution</w:t>
      </w:r>
    </w:p>
    <w:p w14:paraId="0AA15EF4" w14:textId="501586AE" w:rsidR="007B14AA" w:rsidRDefault="00A62EFB" w:rsidP="00EB0420">
      <w:pPr>
        <w:pStyle w:val="Leipteksti"/>
        <w:spacing w:line="240" w:lineRule="auto"/>
        <w:jc w:val="both"/>
        <w:rPr>
          <w:rFonts w:ascii="Arial" w:hAnsi="Arial" w:cs="Arial"/>
          <w:sz w:val="20"/>
        </w:rPr>
      </w:pPr>
      <w:r>
        <w:rPr>
          <w:rFonts w:ascii="Arial" w:hAnsi="Arial"/>
          <w:sz w:val="20"/>
        </w:rPr>
        <w:t>The purpose of this report concerning agreed-upon procedures is to assist the Innovation Funding Agency Business Finland (hereinafter the Fund</w:t>
      </w:r>
      <w:r w:rsidR="005865AF">
        <w:rPr>
          <w:rFonts w:ascii="Arial" w:hAnsi="Arial"/>
          <w:sz w:val="20"/>
        </w:rPr>
        <w:t>er</w:t>
      </w:r>
      <w:r>
        <w:rPr>
          <w:rFonts w:ascii="Arial" w:hAnsi="Arial"/>
          <w:sz w:val="20"/>
        </w:rPr>
        <w:t xml:space="preserve">) in determining whether the [engaging company: name and business ID] (hereinafter the Engaging Party) meets the eligibility criteria of </w:t>
      </w:r>
      <w:r w:rsidR="005865AF">
        <w:rPr>
          <w:rFonts w:ascii="Arial" w:hAnsi="Arial"/>
          <w:sz w:val="20"/>
        </w:rPr>
        <w:t xml:space="preserve">NIY/DTA </w:t>
      </w:r>
      <w:r>
        <w:rPr>
          <w:rFonts w:ascii="Arial" w:hAnsi="Arial"/>
          <w:sz w:val="20"/>
        </w:rPr>
        <w:t>funding, and it may not be suitable for other purposes. The report is intended solely for the Engaging Party and the Fund</w:t>
      </w:r>
      <w:r w:rsidR="005865AF">
        <w:rPr>
          <w:rFonts w:ascii="Arial" w:hAnsi="Arial"/>
          <w:sz w:val="20"/>
        </w:rPr>
        <w:t>er</w:t>
      </w:r>
      <w:r>
        <w:rPr>
          <w:rFonts w:ascii="Arial" w:hAnsi="Arial"/>
          <w:sz w:val="20"/>
        </w:rPr>
        <w:t xml:space="preserve"> and should not be used by other parties or disclosed to other parties. </w:t>
      </w:r>
    </w:p>
    <w:p w14:paraId="694A5104" w14:textId="77777777" w:rsidR="008C2473" w:rsidRDefault="008C2473" w:rsidP="002615FE">
      <w:pPr>
        <w:pStyle w:val="Leipteksti"/>
        <w:jc w:val="both"/>
        <w:rPr>
          <w:rFonts w:ascii="Arial" w:hAnsi="Arial" w:cs="Arial"/>
          <w:b/>
          <w:sz w:val="20"/>
        </w:rPr>
      </w:pPr>
      <w:r>
        <w:rPr>
          <w:rFonts w:ascii="Arial" w:hAnsi="Arial"/>
          <w:b/>
          <w:sz w:val="20"/>
        </w:rPr>
        <w:t>Obligations of the Engaging Party</w:t>
      </w:r>
    </w:p>
    <w:p w14:paraId="6312FB44" w14:textId="33503C88" w:rsidR="008C2473" w:rsidRDefault="00A62EFB" w:rsidP="00EB0420">
      <w:pPr>
        <w:pStyle w:val="Leipteksti"/>
        <w:spacing w:line="240" w:lineRule="auto"/>
        <w:jc w:val="both"/>
        <w:rPr>
          <w:rFonts w:ascii="Arial" w:hAnsi="Arial" w:cs="Arial"/>
          <w:sz w:val="20"/>
        </w:rPr>
      </w:pPr>
      <w:r>
        <w:rPr>
          <w:rFonts w:ascii="Arial" w:hAnsi="Arial"/>
          <w:sz w:val="20"/>
        </w:rPr>
        <w:t>The Engaging Party and the Fund</w:t>
      </w:r>
      <w:r w:rsidR="005865AF">
        <w:rPr>
          <w:rFonts w:ascii="Arial" w:hAnsi="Arial"/>
          <w:sz w:val="20"/>
        </w:rPr>
        <w:t>er</w:t>
      </w:r>
      <w:r>
        <w:rPr>
          <w:rFonts w:ascii="Arial" w:hAnsi="Arial"/>
          <w:sz w:val="20"/>
        </w:rPr>
        <w:t xml:space="preserve"> have confirmed that the agreed-upon procedures are appropriate for the purpose of the engagement.</w:t>
      </w:r>
    </w:p>
    <w:p w14:paraId="6A3E405C" w14:textId="014AEB22" w:rsidR="008C2473" w:rsidRDefault="00A62EFB" w:rsidP="00EB0420">
      <w:pPr>
        <w:pStyle w:val="Leipteksti"/>
        <w:spacing w:line="240" w:lineRule="auto"/>
        <w:jc w:val="both"/>
        <w:rPr>
          <w:rFonts w:ascii="Arial" w:hAnsi="Arial" w:cs="Arial"/>
          <w:sz w:val="20"/>
        </w:rPr>
      </w:pPr>
      <w:r>
        <w:rPr>
          <w:rFonts w:ascii="Arial" w:hAnsi="Arial"/>
          <w:sz w:val="20"/>
        </w:rPr>
        <w:t xml:space="preserve">The Engaging Party, who is also the responsible party, is responsible for providing correct and adequate information to the auditor and for the calculation of research and development expenditure based on the most recent audited financial statements. </w:t>
      </w:r>
    </w:p>
    <w:p w14:paraId="7137EF66" w14:textId="77777777" w:rsidR="001F56DD" w:rsidRPr="00A50A66" w:rsidRDefault="001F56DD" w:rsidP="002615FE">
      <w:pPr>
        <w:pStyle w:val="Leipteksti"/>
        <w:jc w:val="both"/>
        <w:rPr>
          <w:rFonts w:ascii="Arial" w:hAnsi="Arial" w:cs="Arial"/>
          <w:b/>
          <w:sz w:val="20"/>
        </w:rPr>
      </w:pPr>
      <w:r>
        <w:rPr>
          <w:rFonts w:ascii="Arial" w:hAnsi="Arial"/>
          <w:b/>
          <w:sz w:val="20"/>
        </w:rPr>
        <w:t>Obligations of the practitioner</w:t>
      </w:r>
    </w:p>
    <w:p w14:paraId="09E7FE11" w14:textId="1BF508AF" w:rsidR="00EC163A" w:rsidRDefault="002615FE" w:rsidP="00EB0420">
      <w:pPr>
        <w:pStyle w:val="Leipteksti"/>
        <w:spacing w:line="240" w:lineRule="auto"/>
        <w:jc w:val="both"/>
        <w:rPr>
          <w:rFonts w:ascii="Arial" w:hAnsi="Arial" w:cs="Arial"/>
          <w:sz w:val="20"/>
        </w:rPr>
      </w:pPr>
      <w:r>
        <w:rPr>
          <w:rFonts w:ascii="Arial" w:hAnsi="Arial"/>
          <w:sz w:val="20"/>
        </w:rPr>
        <w:t xml:space="preserve">We have carried out the engagement concerning agreed-upon procedures in accordance with the International Standard on Related Services ISRS 4400 (revised) </w:t>
      </w:r>
      <w:r>
        <w:rPr>
          <w:rFonts w:ascii="Arial" w:hAnsi="Arial"/>
          <w:i/>
          <w:iCs/>
          <w:sz w:val="20"/>
        </w:rPr>
        <w:t>Agreed-upon procedures engagements</w:t>
      </w:r>
      <w:r>
        <w:rPr>
          <w:rFonts w:ascii="Arial" w:hAnsi="Arial"/>
          <w:sz w:val="20"/>
        </w:rPr>
        <w:t xml:space="preserve">. In the engagement, we carry out the procedures agreed upon with the Engaging Party and report the findings, which are the factual results of the procedures. We do not take a stand on the appropriateness of the agreed-upon procedures. </w:t>
      </w:r>
    </w:p>
    <w:p w14:paraId="240A75C5" w14:textId="576A4FCC" w:rsidR="00EC163A" w:rsidRDefault="00EC163A" w:rsidP="00EB0420">
      <w:pPr>
        <w:pStyle w:val="Leipteksti"/>
        <w:spacing w:line="240" w:lineRule="auto"/>
        <w:jc w:val="both"/>
        <w:rPr>
          <w:rFonts w:ascii="Arial" w:hAnsi="Arial" w:cs="Arial"/>
          <w:sz w:val="20"/>
        </w:rPr>
      </w:pPr>
      <w:r>
        <w:rPr>
          <w:rFonts w:ascii="Arial" w:hAnsi="Arial"/>
          <w:sz w:val="20"/>
        </w:rPr>
        <w:t xml:space="preserve">This engagement is not an assurance engagement. Consequently, we do not express an opinion or assurance conclusions. </w:t>
      </w:r>
    </w:p>
    <w:p w14:paraId="4054C4C2" w14:textId="77777777" w:rsidR="00EC163A" w:rsidRDefault="00EC163A" w:rsidP="00EB0420">
      <w:pPr>
        <w:pStyle w:val="Leipteksti"/>
        <w:spacing w:line="240" w:lineRule="auto"/>
        <w:jc w:val="both"/>
        <w:rPr>
          <w:rFonts w:ascii="Arial" w:hAnsi="Arial" w:cs="Arial"/>
          <w:sz w:val="20"/>
        </w:rPr>
      </w:pPr>
      <w:r>
        <w:rPr>
          <w:rFonts w:ascii="Arial" w:hAnsi="Arial"/>
          <w:sz w:val="20"/>
        </w:rPr>
        <w:t xml:space="preserve">If we had performed further procedures, other issues may have come to our attention that would have been reported. </w:t>
      </w:r>
    </w:p>
    <w:p w14:paraId="0F0D172D" w14:textId="77777777" w:rsidR="00EC163A" w:rsidRDefault="00EC163A" w:rsidP="00EB0420">
      <w:pPr>
        <w:pStyle w:val="Leipteksti"/>
        <w:spacing w:line="240" w:lineRule="auto"/>
        <w:jc w:val="both"/>
        <w:rPr>
          <w:rFonts w:ascii="Arial" w:hAnsi="Arial" w:cs="Arial"/>
          <w:i/>
          <w:sz w:val="20"/>
        </w:rPr>
      </w:pPr>
      <w:r>
        <w:rPr>
          <w:rFonts w:ascii="Arial" w:hAnsi="Arial"/>
          <w:i/>
          <w:sz w:val="20"/>
        </w:rPr>
        <w:t>Professional ethics and quality control</w:t>
      </w:r>
    </w:p>
    <w:p w14:paraId="5B1D3015" w14:textId="77777777" w:rsidR="00470DC5" w:rsidRPr="00470DC5" w:rsidRDefault="00470DC5" w:rsidP="00470DC5">
      <w:pPr>
        <w:pStyle w:val="Leipteksti"/>
        <w:spacing w:line="240" w:lineRule="auto"/>
        <w:jc w:val="both"/>
        <w:rPr>
          <w:rFonts w:ascii="Arial" w:hAnsi="Arial"/>
          <w:sz w:val="20"/>
        </w:rPr>
      </w:pPr>
      <w:r w:rsidRPr="00470DC5">
        <w:rPr>
          <w:rFonts w:ascii="Arial" w:hAnsi="Arial"/>
          <w:sz w:val="20"/>
        </w:rPr>
        <w:t xml:space="preserve">We are independent of the Engaging Party in accordance with the ethical requirements applicable in Finland concerning the performed engagement, and we have fulfilled our other ethical obligations in accordance with these requirements. </w:t>
      </w:r>
    </w:p>
    <w:p w14:paraId="5F9AC9E9" w14:textId="09CA8AAC" w:rsidR="00470DC5" w:rsidRPr="00A50A66" w:rsidRDefault="00470DC5" w:rsidP="00470DC5">
      <w:pPr>
        <w:pStyle w:val="Leipteksti"/>
        <w:spacing w:line="240" w:lineRule="auto"/>
        <w:jc w:val="both"/>
        <w:rPr>
          <w:rFonts w:ascii="Arial" w:hAnsi="Arial" w:cs="Arial"/>
          <w:sz w:val="20"/>
        </w:rPr>
      </w:pPr>
      <w:r w:rsidRPr="00470DC5">
        <w:rPr>
          <w:rFonts w:ascii="Arial" w:hAnsi="Arial"/>
          <w:sz w:val="20"/>
        </w:rPr>
        <w:t>Our audit firm follows the International Standard on Quality Management ISQM 1, which requires an audit firm to design, implement, and maintain a quality management system, including the policies or procedures for compliance with ethical requirements, professional standards, and applicable legal and regulatory requirements.</w:t>
      </w:r>
    </w:p>
    <w:p w14:paraId="3F12EC72" w14:textId="77777777" w:rsidR="00EC163A" w:rsidRDefault="00EC163A" w:rsidP="002615FE">
      <w:pPr>
        <w:pStyle w:val="Leipteksti"/>
        <w:jc w:val="both"/>
        <w:rPr>
          <w:rFonts w:ascii="Arial" w:hAnsi="Arial" w:cs="Arial"/>
          <w:b/>
          <w:sz w:val="20"/>
        </w:rPr>
      </w:pPr>
      <w:r>
        <w:rPr>
          <w:rFonts w:ascii="Arial" w:hAnsi="Arial"/>
          <w:b/>
          <w:sz w:val="20"/>
        </w:rPr>
        <w:t>Procedures and findings</w:t>
      </w:r>
    </w:p>
    <w:p w14:paraId="5405A4F5" w14:textId="5B49CE2A" w:rsidR="00A50A66" w:rsidRDefault="00EC163A" w:rsidP="00EB0420">
      <w:pPr>
        <w:pStyle w:val="Leipteksti"/>
        <w:spacing w:line="240" w:lineRule="auto"/>
        <w:jc w:val="both"/>
        <w:rPr>
          <w:rFonts w:ascii="Arial" w:hAnsi="Arial" w:cs="Arial"/>
          <w:sz w:val="20"/>
        </w:rPr>
      </w:pPr>
      <w:r>
        <w:rPr>
          <w:rFonts w:ascii="Arial" w:hAnsi="Arial"/>
          <w:sz w:val="20"/>
        </w:rPr>
        <w:t xml:space="preserve">We have carried out the measures described below concerning the Engaging Party’s calculation of research and development expenditure during the financial year </w:t>
      </w:r>
      <w:r>
        <w:rPr>
          <w:rFonts w:ascii="Arial" w:hAnsi="Arial"/>
          <w:b/>
          <w:bCs/>
          <w:sz w:val="20"/>
        </w:rPr>
        <w:t>mm/dd/</w:t>
      </w:r>
      <w:proofErr w:type="spellStart"/>
      <w:r>
        <w:rPr>
          <w:rFonts w:ascii="Arial" w:hAnsi="Arial"/>
          <w:b/>
          <w:bCs/>
          <w:sz w:val="20"/>
        </w:rPr>
        <w:t>yyyy</w:t>
      </w:r>
      <w:proofErr w:type="spellEnd"/>
      <w:r>
        <w:rPr>
          <w:rFonts w:ascii="Arial" w:hAnsi="Arial"/>
          <w:b/>
          <w:bCs/>
          <w:sz w:val="20"/>
        </w:rPr>
        <w:t xml:space="preserve"> – mm/dd/</w:t>
      </w:r>
      <w:proofErr w:type="spellStart"/>
      <w:r>
        <w:rPr>
          <w:rFonts w:ascii="Arial" w:hAnsi="Arial"/>
          <w:b/>
          <w:bCs/>
          <w:sz w:val="20"/>
        </w:rPr>
        <w:t>yyyy</w:t>
      </w:r>
      <w:proofErr w:type="spellEnd"/>
      <w:r>
        <w:rPr>
          <w:rFonts w:ascii="Arial" w:hAnsi="Arial"/>
          <w:sz w:val="20"/>
        </w:rPr>
        <w:t xml:space="preserve"> and the other eligibility criteria.  The procedures have been agreed upon with the Engaging Party in the terms and conditions of the engagement dated mm/dd/</w:t>
      </w:r>
      <w:proofErr w:type="spellStart"/>
      <w:r>
        <w:rPr>
          <w:rFonts w:ascii="Arial" w:hAnsi="Arial"/>
          <w:sz w:val="20"/>
        </w:rPr>
        <w:t>yyyy</w:t>
      </w:r>
      <w:proofErr w:type="spellEnd"/>
      <w:r>
        <w:rPr>
          <w:rFonts w:ascii="Arial" w:hAnsi="Arial"/>
          <w:sz w:val="20"/>
        </w:rPr>
        <w:t>.</w:t>
      </w:r>
    </w:p>
    <w:p w14:paraId="7FA2E202" w14:textId="77777777" w:rsidR="00A50A66" w:rsidRDefault="00A50A66">
      <w:pPr>
        <w:spacing w:line="240" w:lineRule="auto"/>
        <w:rPr>
          <w:rFonts w:ascii="Arial" w:hAnsi="Arial" w:cs="Arial"/>
          <w:sz w:val="20"/>
        </w:rPr>
      </w:pPr>
      <w:r>
        <w:br w:type="page"/>
      </w:r>
    </w:p>
    <w:tbl>
      <w:tblPr>
        <w:tblStyle w:val="Yksinkertainentaulukko1"/>
        <w:tblW w:w="10343" w:type="dxa"/>
        <w:tblLook w:val="04A0" w:firstRow="1" w:lastRow="0" w:firstColumn="1" w:lastColumn="0" w:noHBand="0" w:noVBand="1"/>
      </w:tblPr>
      <w:tblGrid>
        <w:gridCol w:w="6346"/>
        <w:gridCol w:w="3997"/>
      </w:tblGrid>
      <w:tr w:rsidR="006877CF" w:rsidRPr="0071558A" w14:paraId="125E83EA" w14:textId="77777777" w:rsidTr="006877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46" w:type="dxa"/>
            <w:shd w:val="clear" w:color="auto" w:fill="1F497D" w:themeFill="text2"/>
          </w:tcPr>
          <w:p w14:paraId="6D3F426F" w14:textId="77777777" w:rsidR="00A62EFB" w:rsidRPr="0071558A" w:rsidRDefault="00A62EFB" w:rsidP="00EB0420">
            <w:pPr>
              <w:pStyle w:val="Leipteksti"/>
              <w:spacing w:line="240" w:lineRule="auto"/>
              <w:rPr>
                <w:rFonts w:ascii="Arial" w:hAnsi="Arial" w:cs="Arial"/>
                <w:color w:val="FFFFFF" w:themeColor="background1"/>
                <w:sz w:val="24"/>
                <w:szCs w:val="24"/>
              </w:rPr>
            </w:pPr>
            <w:bookmarkStart w:id="0" w:name="_Hlk92875267"/>
            <w:r>
              <w:rPr>
                <w:rFonts w:ascii="Arial" w:hAnsi="Arial"/>
                <w:color w:val="FFFFFF" w:themeColor="background1"/>
                <w:sz w:val="24"/>
                <w:szCs w:val="24"/>
              </w:rPr>
              <w:lastRenderedPageBreak/>
              <w:t>Actions</w:t>
            </w:r>
          </w:p>
        </w:tc>
        <w:tc>
          <w:tcPr>
            <w:tcW w:w="3997" w:type="dxa"/>
            <w:shd w:val="clear" w:color="auto" w:fill="1F497D" w:themeFill="text2"/>
          </w:tcPr>
          <w:p w14:paraId="2EE49616" w14:textId="77777777" w:rsidR="00A62EFB" w:rsidRPr="0071558A" w:rsidRDefault="00A62EFB" w:rsidP="00EB0420">
            <w:pPr>
              <w:pStyle w:val="Leipteksti"/>
              <w:spacing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4"/>
                <w:szCs w:val="24"/>
              </w:rPr>
            </w:pPr>
            <w:r>
              <w:rPr>
                <w:rFonts w:ascii="Arial" w:hAnsi="Arial"/>
                <w:color w:val="FFFFFF" w:themeColor="background1"/>
                <w:sz w:val="24"/>
                <w:szCs w:val="24"/>
              </w:rPr>
              <w:t>Findings</w:t>
            </w:r>
          </w:p>
        </w:tc>
      </w:tr>
      <w:tr w:rsidR="006877CF" w14:paraId="7B20917B" w14:textId="77777777" w:rsidTr="00D0537A">
        <w:trPr>
          <w:cnfStyle w:val="000000100000" w:firstRow="0" w:lastRow="0" w:firstColumn="0" w:lastColumn="0" w:oddVBand="0" w:evenVBand="0" w:oddHBand="1" w:evenHBand="0" w:firstRowFirstColumn="0" w:firstRowLastColumn="0" w:lastRowFirstColumn="0" w:lastRowLastColumn="0"/>
          <w:trHeight w:hRule="exact" w:val="454"/>
        </w:trPr>
        <w:tc>
          <w:tcPr>
            <w:cnfStyle w:val="001000000000" w:firstRow="0" w:lastRow="0" w:firstColumn="1" w:lastColumn="0" w:oddVBand="0" w:evenVBand="0" w:oddHBand="0" w:evenHBand="0" w:firstRowFirstColumn="0" w:firstRowLastColumn="0" w:lastRowFirstColumn="0" w:lastRowLastColumn="0"/>
            <w:tcW w:w="10343" w:type="dxa"/>
            <w:gridSpan w:val="2"/>
            <w:shd w:val="clear" w:color="auto" w:fill="808080" w:themeFill="background1" w:themeFillShade="80"/>
          </w:tcPr>
          <w:p w14:paraId="09A4320B" w14:textId="5AFD2AF8" w:rsidR="006877CF" w:rsidRPr="00CB2498" w:rsidRDefault="006877CF" w:rsidP="00EB0420">
            <w:pPr>
              <w:pStyle w:val="Leipteksti"/>
              <w:spacing w:line="240" w:lineRule="auto"/>
              <w:jc w:val="both"/>
              <w:rPr>
                <w:rFonts w:ascii="Arial" w:hAnsi="Arial" w:cs="Arial"/>
                <w:sz w:val="20"/>
              </w:rPr>
            </w:pPr>
            <w:r>
              <w:rPr>
                <w:rFonts w:ascii="Arial" w:hAnsi="Arial"/>
                <w:color w:val="FFFFFF" w:themeColor="background1"/>
                <w:sz w:val="20"/>
              </w:rPr>
              <w:t>1. Size of the company</w:t>
            </w:r>
          </w:p>
        </w:tc>
      </w:tr>
      <w:tr w:rsidR="00A62EFB" w14:paraId="027A2EFC" w14:textId="77777777" w:rsidTr="0071558A">
        <w:tc>
          <w:tcPr>
            <w:cnfStyle w:val="001000000000" w:firstRow="0" w:lastRow="0" w:firstColumn="1" w:lastColumn="0" w:oddVBand="0" w:evenVBand="0" w:oddHBand="0" w:evenHBand="0" w:firstRowFirstColumn="0" w:firstRowLastColumn="0" w:lastRowFirstColumn="0" w:lastRowLastColumn="0"/>
            <w:tcW w:w="6346" w:type="dxa"/>
          </w:tcPr>
          <w:p w14:paraId="1811DEDD" w14:textId="6A0904AD" w:rsidR="00A62EFB" w:rsidRPr="0071558A" w:rsidRDefault="00A62EFB" w:rsidP="00EB0420">
            <w:pPr>
              <w:spacing w:after="160" w:line="240" w:lineRule="auto"/>
              <w:contextualSpacing/>
              <w:rPr>
                <w:rFonts w:ascii="Arial" w:hAnsi="Arial" w:cs="Arial"/>
                <w:b w:val="0"/>
                <w:bCs w:val="0"/>
                <w:sz w:val="20"/>
              </w:rPr>
            </w:pPr>
            <w:r>
              <w:rPr>
                <w:rFonts w:ascii="Arial" w:hAnsi="Arial"/>
                <w:b w:val="0"/>
                <w:bCs w:val="0"/>
                <w:sz w:val="20"/>
              </w:rPr>
              <w:t>We requested a list of the Engaging Party’s shareholders and its most recent audited financial statements [mm/dd/</w:t>
            </w:r>
            <w:proofErr w:type="spellStart"/>
            <w:r>
              <w:rPr>
                <w:rFonts w:ascii="Arial" w:hAnsi="Arial"/>
                <w:b w:val="0"/>
                <w:bCs w:val="0"/>
                <w:sz w:val="20"/>
              </w:rPr>
              <w:t>yyyy</w:t>
            </w:r>
            <w:proofErr w:type="spellEnd"/>
            <w:r>
              <w:rPr>
                <w:rFonts w:ascii="Arial" w:hAnsi="Arial"/>
                <w:b w:val="0"/>
                <w:bCs w:val="0"/>
                <w:sz w:val="20"/>
              </w:rPr>
              <w:t xml:space="preserve">]. </w:t>
            </w:r>
          </w:p>
          <w:p w14:paraId="54E4B70D" w14:textId="4224C146" w:rsidR="00A62EFB" w:rsidRPr="0071558A" w:rsidRDefault="00A62EFB" w:rsidP="00EB0420">
            <w:pPr>
              <w:pStyle w:val="Luettelokappale"/>
              <w:numPr>
                <w:ilvl w:val="0"/>
                <w:numId w:val="18"/>
              </w:numPr>
              <w:spacing w:after="160"/>
              <w:contextualSpacing/>
              <w:rPr>
                <w:rFonts w:ascii="Arial" w:hAnsi="Arial" w:cs="Arial"/>
                <w:b w:val="0"/>
                <w:bCs w:val="0"/>
                <w:sz w:val="20"/>
                <w:szCs w:val="20"/>
              </w:rPr>
            </w:pPr>
            <w:proofErr w:type="gramStart"/>
            <w:r>
              <w:rPr>
                <w:rFonts w:ascii="Arial" w:hAnsi="Arial"/>
                <w:b w:val="0"/>
                <w:bCs w:val="0"/>
                <w:sz w:val="20"/>
                <w:szCs w:val="20"/>
              </w:rPr>
              <w:t>On the basis of</w:t>
            </w:r>
            <w:proofErr w:type="gramEnd"/>
            <w:r>
              <w:rPr>
                <w:rFonts w:ascii="Arial" w:hAnsi="Arial"/>
                <w:b w:val="0"/>
                <w:bCs w:val="0"/>
                <w:sz w:val="20"/>
                <w:szCs w:val="20"/>
              </w:rPr>
              <w:t xml:space="preserve"> the company’s financial statements, we verified that</w:t>
            </w:r>
            <w:r>
              <w:rPr>
                <w:rFonts w:ascii="Arial" w:hAnsi="Arial"/>
                <w:b w:val="0"/>
                <w:bCs w:val="0"/>
                <w:sz w:val="20"/>
              </w:rPr>
              <w:t xml:space="preserve"> </w:t>
            </w:r>
          </w:p>
          <w:p w14:paraId="65E606DF" w14:textId="63065A07" w:rsidR="00A62EFB" w:rsidRPr="0071558A" w:rsidRDefault="00A62EFB" w:rsidP="00EB0420">
            <w:pPr>
              <w:pStyle w:val="Luettelokappale"/>
              <w:numPr>
                <w:ilvl w:val="1"/>
                <w:numId w:val="18"/>
              </w:numPr>
              <w:spacing w:after="160"/>
              <w:contextualSpacing/>
              <w:rPr>
                <w:rFonts w:ascii="Arial" w:hAnsi="Arial" w:cs="Arial"/>
                <w:b w:val="0"/>
                <w:bCs w:val="0"/>
                <w:sz w:val="20"/>
                <w:szCs w:val="20"/>
              </w:rPr>
            </w:pPr>
            <w:r>
              <w:rPr>
                <w:rFonts w:ascii="Arial" w:hAnsi="Arial"/>
                <w:b w:val="0"/>
                <w:bCs w:val="0"/>
                <w:sz w:val="20"/>
                <w:szCs w:val="20"/>
              </w:rPr>
              <w:t>the company’s turnover does not exceed EUR 10 million or</w:t>
            </w:r>
          </w:p>
          <w:p w14:paraId="73FF15D8" w14:textId="4CB5CEDF" w:rsidR="00A62EFB" w:rsidRPr="0071558A" w:rsidRDefault="00A62EFB" w:rsidP="00EB0420">
            <w:pPr>
              <w:pStyle w:val="Luettelokappale"/>
              <w:numPr>
                <w:ilvl w:val="1"/>
                <w:numId w:val="18"/>
              </w:numPr>
              <w:spacing w:after="160"/>
              <w:contextualSpacing/>
              <w:rPr>
                <w:rFonts w:ascii="Arial" w:hAnsi="Arial" w:cs="Arial"/>
                <w:b w:val="0"/>
                <w:bCs w:val="0"/>
                <w:sz w:val="20"/>
                <w:szCs w:val="20"/>
              </w:rPr>
            </w:pPr>
            <w:r>
              <w:rPr>
                <w:rFonts w:ascii="Arial" w:hAnsi="Arial"/>
                <w:b w:val="0"/>
                <w:bCs w:val="0"/>
                <w:sz w:val="20"/>
                <w:szCs w:val="20"/>
              </w:rPr>
              <w:t>its balance sheet does not exceed EUR 10 million</w:t>
            </w:r>
          </w:p>
          <w:p w14:paraId="75CE0F16" w14:textId="5859A642" w:rsidR="00A62EFB" w:rsidRPr="0071558A" w:rsidRDefault="00A62EFB" w:rsidP="00EB0420">
            <w:pPr>
              <w:pStyle w:val="Luettelokappale"/>
              <w:numPr>
                <w:ilvl w:val="1"/>
                <w:numId w:val="18"/>
              </w:numPr>
              <w:spacing w:after="160"/>
              <w:contextualSpacing/>
              <w:rPr>
                <w:rFonts w:ascii="Arial" w:hAnsi="Arial" w:cs="Arial"/>
                <w:b w:val="0"/>
                <w:bCs w:val="0"/>
                <w:sz w:val="20"/>
                <w:szCs w:val="20"/>
              </w:rPr>
            </w:pPr>
            <w:r>
              <w:rPr>
                <w:rFonts w:ascii="Arial" w:hAnsi="Arial"/>
                <w:b w:val="0"/>
                <w:bCs w:val="0"/>
                <w:sz w:val="20"/>
                <w:szCs w:val="20"/>
              </w:rPr>
              <w:t>its number of employees is less than 50 annual work units.</w:t>
            </w:r>
          </w:p>
          <w:p w14:paraId="0E4B4868" w14:textId="78C8491E" w:rsidR="00A62EFB" w:rsidRPr="004A4CB6" w:rsidRDefault="00A62EFB" w:rsidP="00EB0420">
            <w:pPr>
              <w:pStyle w:val="Luettelokappale"/>
              <w:numPr>
                <w:ilvl w:val="0"/>
                <w:numId w:val="18"/>
              </w:numPr>
              <w:spacing w:after="160"/>
              <w:contextualSpacing/>
              <w:rPr>
                <w:rFonts w:ascii="Arial" w:hAnsi="Arial" w:cs="Arial"/>
                <w:b w:val="0"/>
                <w:bCs w:val="0"/>
                <w:sz w:val="20"/>
                <w:szCs w:val="20"/>
              </w:rPr>
            </w:pPr>
            <w:r>
              <w:rPr>
                <w:rFonts w:ascii="Arial" w:hAnsi="Arial"/>
                <w:b w:val="0"/>
                <w:bCs w:val="0"/>
                <w:sz w:val="20"/>
                <w:szCs w:val="20"/>
              </w:rPr>
              <w:t>We asked the Engaging Party whether there had been any restructuring of the company since the most recent audited financial statements.</w:t>
            </w:r>
          </w:p>
          <w:p w14:paraId="232F11D2" w14:textId="158501FC" w:rsidR="00A62EFB" w:rsidRPr="0071558A" w:rsidRDefault="00A62EFB" w:rsidP="00EB0420">
            <w:pPr>
              <w:pStyle w:val="Luettelokappale"/>
              <w:numPr>
                <w:ilvl w:val="0"/>
                <w:numId w:val="18"/>
              </w:numPr>
              <w:spacing w:after="160"/>
              <w:contextualSpacing/>
              <w:rPr>
                <w:rFonts w:ascii="Arial" w:hAnsi="Arial" w:cs="Arial"/>
                <w:b w:val="0"/>
                <w:bCs w:val="0"/>
                <w:sz w:val="20"/>
                <w:szCs w:val="20"/>
              </w:rPr>
            </w:pPr>
            <w:r>
              <w:rPr>
                <w:rFonts w:ascii="Arial" w:hAnsi="Arial"/>
                <w:b w:val="0"/>
                <w:bCs w:val="0"/>
                <w:sz w:val="20"/>
              </w:rPr>
              <w:t>From the list of shareholders, we determined whether</w:t>
            </w:r>
            <w:r w:rsidR="00183749" w:rsidRPr="00183749">
              <w:rPr>
                <w:rFonts w:ascii="Arial" w:hAnsi="Arial"/>
                <w:b w:val="0"/>
                <w:bCs w:val="0"/>
                <w:sz w:val="20"/>
              </w:rPr>
              <w:t xml:space="preserve"> any entity or foundation has at least 25% ownership or voting power</w:t>
            </w:r>
            <w:r w:rsidR="00D40410">
              <w:rPr>
                <w:rFonts w:ascii="Arial" w:hAnsi="Arial"/>
                <w:b w:val="0"/>
                <w:bCs w:val="0"/>
                <w:sz w:val="20"/>
              </w:rPr>
              <w:t xml:space="preserve"> of the shares in the company’s own possession, voided</w:t>
            </w:r>
            <w:r w:rsidR="00183749" w:rsidRPr="00183749">
              <w:rPr>
                <w:rFonts w:ascii="Arial" w:hAnsi="Arial"/>
                <w:b w:val="0"/>
                <w:bCs w:val="0"/>
                <w:sz w:val="20"/>
              </w:rPr>
              <w:t>.</w:t>
            </w:r>
          </w:p>
          <w:p w14:paraId="02BF8929" w14:textId="438AAB03" w:rsidR="00A62EFB" w:rsidRPr="0071558A" w:rsidRDefault="00A62EFB" w:rsidP="00EB0420">
            <w:pPr>
              <w:pStyle w:val="Luettelokappale"/>
              <w:numPr>
                <w:ilvl w:val="0"/>
                <w:numId w:val="18"/>
              </w:numPr>
              <w:spacing w:after="160"/>
              <w:contextualSpacing/>
              <w:rPr>
                <w:b w:val="0"/>
                <w:bCs w:val="0"/>
              </w:rPr>
            </w:pPr>
            <w:r>
              <w:rPr>
                <w:rFonts w:ascii="Arial" w:hAnsi="Arial"/>
                <w:b w:val="0"/>
                <w:bCs w:val="0"/>
                <w:sz w:val="20"/>
              </w:rPr>
              <w:t xml:space="preserve">We determined whether the shareholders’ agreement contained any terms and conditions that affect voting rights differing from ownership, the right to appoint </w:t>
            </w:r>
            <w:r>
              <w:rPr>
                <w:rFonts w:ascii="Arial" w:hAnsi="Arial"/>
                <w:b w:val="0"/>
                <w:bCs w:val="0"/>
                <w:sz w:val="20"/>
                <w:szCs w:val="20"/>
              </w:rPr>
              <w:t>the Board of Directors, or other exercise of voting rights.</w:t>
            </w:r>
          </w:p>
        </w:tc>
        <w:tc>
          <w:tcPr>
            <w:tcW w:w="3997" w:type="dxa"/>
          </w:tcPr>
          <w:p w14:paraId="09959901" w14:textId="0E272FFE" w:rsidR="00A62EFB" w:rsidRDefault="00A62EFB" w:rsidP="00EB0420">
            <w:pPr>
              <w:pStyle w:val="Leipteksti"/>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sz w:val="20"/>
              </w:rPr>
              <w:t xml:space="preserve">Regarding point (a), we concluded that the company thresholds </w:t>
            </w:r>
            <w:r>
              <w:rPr>
                <w:rFonts w:ascii="Arial" w:hAnsi="Arial"/>
                <w:i/>
                <w:iCs/>
                <w:sz w:val="20"/>
              </w:rPr>
              <w:t>[</w:t>
            </w:r>
            <w:r>
              <w:rPr>
                <w:rFonts w:ascii="Arial" w:hAnsi="Arial"/>
                <w:i/>
                <w:sz w:val="20"/>
              </w:rPr>
              <w:t>were exceeded/were not exceeded]</w:t>
            </w:r>
            <w:r>
              <w:rPr>
                <w:rFonts w:ascii="Arial" w:hAnsi="Arial"/>
                <w:sz w:val="20"/>
              </w:rPr>
              <w:t>.</w:t>
            </w:r>
          </w:p>
          <w:p w14:paraId="2BCCD65B" w14:textId="63588EE1" w:rsidR="00A62EFB" w:rsidRDefault="00A62EFB" w:rsidP="00EB0420">
            <w:pPr>
              <w:pStyle w:val="Leipteksti"/>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sz w:val="20"/>
              </w:rPr>
              <w:t xml:space="preserve">Regarding point (b), we concluded that the company </w:t>
            </w:r>
            <w:r>
              <w:rPr>
                <w:rFonts w:ascii="Arial" w:hAnsi="Arial"/>
                <w:i/>
                <w:iCs/>
                <w:sz w:val="20"/>
              </w:rPr>
              <w:t>[had /had not]</w:t>
            </w:r>
            <w:r>
              <w:rPr>
                <w:rFonts w:ascii="Arial" w:hAnsi="Arial"/>
                <w:sz w:val="20"/>
              </w:rPr>
              <w:t xml:space="preserve"> undergone restructuring.</w:t>
            </w:r>
          </w:p>
          <w:p w14:paraId="0CEC1A6C" w14:textId="5CF2F114" w:rsidR="00A62EFB" w:rsidRDefault="00A62EFB" w:rsidP="00EB0420">
            <w:pPr>
              <w:pStyle w:val="Leipteksti"/>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sz w:val="20"/>
              </w:rPr>
              <w:t>Regarding point (c), we concluded that there [</w:t>
            </w:r>
            <w:r>
              <w:rPr>
                <w:rFonts w:ascii="Arial" w:hAnsi="Arial"/>
                <w:i/>
                <w:iCs/>
                <w:sz w:val="20"/>
              </w:rPr>
              <w:t>were/were not</w:t>
            </w:r>
            <w:r>
              <w:rPr>
                <w:rFonts w:ascii="Arial" w:hAnsi="Arial"/>
                <w:sz w:val="20"/>
              </w:rPr>
              <w:t xml:space="preserve">] </w:t>
            </w:r>
            <w:r w:rsidR="00D40410">
              <w:rPr>
                <w:rFonts w:ascii="Arial" w:hAnsi="Arial"/>
                <w:sz w:val="20"/>
              </w:rPr>
              <w:t xml:space="preserve">at least 25% </w:t>
            </w:r>
            <w:r>
              <w:rPr>
                <w:rFonts w:ascii="Arial" w:hAnsi="Arial"/>
                <w:sz w:val="20"/>
              </w:rPr>
              <w:t xml:space="preserve">holdings </w:t>
            </w:r>
            <w:r w:rsidR="00D40410">
              <w:rPr>
                <w:rFonts w:ascii="Arial" w:hAnsi="Arial"/>
                <w:sz w:val="20"/>
              </w:rPr>
              <w:t xml:space="preserve">or </w:t>
            </w:r>
            <w:r w:rsidR="00183749">
              <w:rPr>
                <w:rFonts w:ascii="Arial" w:hAnsi="Arial"/>
                <w:sz w:val="20"/>
              </w:rPr>
              <w:t>at least</w:t>
            </w:r>
            <w:r>
              <w:rPr>
                <w:rFonts w:ascii="Arial" w:hAnsi="Arial"/>
                <w:sz w:val="20"/>
              </w:rPr>
              <w:t xml:space="preserve"> 25%</w:t>
            </w:r>
            <w:r w:rsidR="00D40410">
              <w:rPr>
                <w:rFonts w:ascii="Arial" w:hAnsi="Arial"/>
                <w:sz w:val="20"/>
              </w:rPr>
              <w:t xml:space="preserve"> voting power</w:t>
            </w:r>
            <w:r>
              <w:rPr>
                <w:rFonts w:ascii="Arial" w:hAnsi="Arial"/>
                <w:sz w:val="20"/>
              </w:rPr>
              <w:t>.</w:t>
            </w:r>
          </w:p>
          <w:p w14:paraId="08FD8F96" w14:textId="0984E75D" w:rsidR="00A62EFB" w:rsidRDefault="00A62EFB" w:rsidP="00EB0420">
            <w:pPr>
              <w:pStyle w:val="Leipteksti"/>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sz w:val="20"/>
              </w:rPr>
              <w:t xml:space="preserve">Regarding point (d), we concluded that the shareholders’ agreement </w:t>
            </w:r>
            <w:r>
              <w:rPr>
                <w:rFonts w:ascii="Arial" w:hAnsi="Arial"/>
                <w:i/>
                <w:iCs/>
                <w:sz w:val="20"/>
              </w:rPr>
              <w:t xml:space="preserve">[contains/does not contain] </w:t>
            </w:r>
            <w:r>
              <w:rPr>
                <w:rFonts w:ascii="Arial" w:hAnsi="Arial"/>
                <w:sz w:val="20"/>
              </w:rPr>
              <w:t>terms and conditions that affect voting rights differing from ownership, the right to appoint the Board of Directors, or other exercise of voting rights. If it does contain such terms and conditions, what exactly?</w:t>
            </w:r>
          </w:p>
        </w:tc>
      </w:tr>
      <w:tr w:rsidR="006877CF" w14:paraId="381D9EEE" w14:textId="77777777" w:rsidTr="00D0537A">
        <w:trPr>
          <w:cnfStyle w:val="000000100000" w:firstRow="0" w:lastRow="0" w:firstColumn="0" w:lastColumn="0" w:oddVBand="0" w:evenVBand="0" w:oddHBand="1" w:evenHBand="0" w:firstRowFirstColumn="0" w:firstRowLastColumn="0" w:lastRowFirstColumn="0" w:lastRowLastColumn="0"/>
          <w:trHeight w:hRule="exact" w:val="454"/>
        </w:trPr>
        <w:tc>
          <w:tcPr>
            <w:cnfStyle w:val="001000000000" w:firstRow="0" w:lastRow="0" w:firstColumn="1" w:lastColumn="0" w:oddVBand="0" w:evenVBand="0" w:oddHBand="0" w:evenHBand="0" w:firstRowFirstColumn="0" w:firstRowLastColumn="0" w:lastRowFirstColumn="0" w:lastRowLastColumn="0"/>
            <w:tcW w:w="10343" w:type="dxa"/>
            <w:gridSpan w:val="2"/>
            <w:shd w:val="clear" w:color="auto" w:fill="808080" w:themeFill="background1" w:themeFillShade="80"/>
          </w:tcPr>
          <w:p w14:paraId="305E98EE" w14:textId="6855491D" w:rsidR="006877CF" w:rsidRDefault="006877CF" w:rsidP="00EB0420">
            <w:pPr>
              <w:pStyle w:val="Leipteksti"/>
              <w:spacing w:line="240" w:lineRule="auto"/>
              <w:rPr>
                <w:rFonts w:ascii="Arial" w:hAnsi="Arial" w:cs="Arial"/>
                <w:sz w:val="20"/>
              </w:rPr>
            </w:pPr>
            <w:r>
              <w:rPr>
                <w:rFonts w:ascii="Arial" w:hAnsi="Arial"/>
                <w:color w:val="FFFFFF" w:themeColor="background1"/>
                <w:sz w:val="20"/>
              </w:rPr>
              <w:t>2. Unlisted company</w:t>
            </w:r>
          </w:p>
        </w:tc>
      </w:tr>
      <w:tr w:rsidR="00A62EFB" w14:paraId="2357CBAD" w14:textId="77777777" w:rsidTr="0071558A">
        <w:tc>
          <w:tcPr>
            <w:cnfStyle w:val="001000000000" w:firstRow="0" w:lastRow="0" w:firstColumn="1" w:lastColumn="0" w:oddVBand="0" w:evenVBand="0" w:oddHBand="0" w:evenHBand="0" w:firstRowFirstColumn="0" w:firstRowLastColumn="0" w:lastRowFirstColumn="0" w:lastRowLastColumn="0"/>
            <w:tcW w:w="6346" w:type="dxa"/>
          </w:tcPr>
          <w:p w14:paraId="73F8FD76" w14:textId="59E6F56F" w:rsidR="00A62EFB" w:rsidRPr="0071558A" w:rsidRDefault="00A62EFB" w:rsidP="00EB0420">
            <w:pPr>
              <w:pStyle w:val="Leipteksti"/>
              <w:spacing w:line="240" w:lineRule="auto"/>
              <w:rPr>
                <w:rFonts w:ascii="Arial" w:hAnsi="Arial" w:cs="Arial"/>
                <w:b w:val="0"/>
                <w:bCs w:val="0"/>
                <w:sz w:val="20"/>
              </w:rPr>
            </w:pPr>
            <w:r>
              <w:rPr>
                <w:rFonts w:ascii="Arial" w:hAnsi="Arial"/>
                <w:b w:val="0"/>
                <w:bCs w:val="0"/>
                <w:sz w:val="20"/>
              </w:rPr>
              <w:t xml:space="preserve">We inquired whether the company’s shares are traded on the main list of a stock exchange, on First North or on another marketplace.  </w:t>
            </w:r>
          </w:p>
        </w:tc>
        <w:tc>
          <w:tcPr>
            <w:tcW w:w="3997" w:type="dxa"/>
          </w:tcPr>
          <w:p w14:paraId="32207C92" w14:textId="2B80B7A1" w:rsidR="00A62EFB" w:rsidRDefault="00A62EFB" w:rsidP="00EB0420">
            <w:pPr>
              <w:pStyle w:val="Leipteksti"/>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sz w:val="20"/>
              </w:rPr>
              <w:t xml:space="preserve">We concluded that the company’s shares </w:t>
            </w:r>
            <w:r>
              <w:rPr>
                <w:rFonts w:ascii="Arial" w:hAnsi="Arial"/>
                <w:i/>
                <w:iCs/>
                <w:sz w:val="20"/>
              </w:rPr>
              <w:t>[are traded/are not traded]</w:t>
            </w:r>
            <w:r>
              <w:rPr>
                <w:rFonts w:ascii="Arial" w:hAnsi="Arial"/>
                <w:sz w:val="20"/>
              </w:rPr>
              <w:t xml:space="preserve"> on the main list of a stock exchange, on First North or on another marketplace. If they are, where are they being traded?</w:t>
            </w:r>
          </w:p>
        </w:tc>
      </w:tr>
      <w:tr w:rsidR="0071558A" w:rsidRPr="0071558A" w14:paraId="5DB5D27E" w14:textId="77777777" w:rsidTr="00D0537A">
        <w:trPr>
          <w:cnfStyle w:val="000000100000" w:firstRow="0" w:lastRow="0" w:firstColumn="0" w:lastColumn="0" w:oddVBand="0" w:evenVBand="0" w:oddHBand="1" w:evenHBand="0" w:firstRowFirstColumn="0" w:firstRowLastColumn="0" w:lastRowFirstColumn="0" w:lastRowLastColumn="0"/>
          <w:trHeight w:hRule="exact" w:val="454"/>
        </w:trPr>
        <w:tc>
          <w:tcPr>
            <w:cnfStyle w:val="001000000000" w:firstRow="0" w:lastRow="0" w:firstColumn="1" w:lastColumn="0" w:oddVBand="0" w:evenVBand="0" w:oddHBand="0" w:evenHBand="0" w:firstRowFirstColumn="0" w:firstRowLastColumn="0" w:lastRowFirstColumn="0" w:lastRowLastColumn="0"/>
            <w:tcW w:w="10343" w:type="dxa"/>
            <w:gridSpan w:val="2"/>
            <w:shd w:val="clear" w:color="auto" w:fill="808080" w:themeFill="background1" w:themeFillShade="80"/>
          </w:tcPr>
          <w:p w14:paraId="5C7DB5D7" w14:textId="6CD7C290" w:rsidR="0071558A" w:rsidRDefault="0071558A" w:rsidP="00EB0420">
            <w:pPr>
              <w:pStyle w:val="Leipteksti"/>
              <w:spacing w:line="240" w:lineRule="auto"/>
              <w:rPr>
                <w:rFonts w:ascii="Arial" w:hAnsi="Arial" w:cs="Arial"/>
                <w:sz w:val="20"/>
              </w:rPr>
            </w:pPr>
            <w:r>
              <w:rPr>
                <w:rFonts w:ascii="Arial" w:hAnsi="Arial"/>
                <w:color w:val="FFFFFF" w:themeColor="background1"/>
                <w:sz w:val="20"/>
              </w:rPr>
              <w:t>3. Age of the company</w:t>
            </w:r>
            <w:r w:rsidR="002672BF">
              <w:rPr>
                <w:rFonts w:ascii="Arial" w:hAnsi="Arial"/>
                <w:color w:val="FFFFFF" w:themeColor="background1"/>
                <w:sz w:val="20"/>
              </w:rPr>
              <w:t xml:space="preserve"> and companies in the same group</w:t>
            </w:r>
          </w:p>
        </w:tc>
      </w:tr>
      <w:tr w:rsidR="00A62EFB" w14:paraId="58DAEAE0" w14:textId="77777777" w:rsidTr="0071558A">
        <w:tc>
          <w:tcPr>
            <w:cnfStyle w:val="001000000000" w:firstRow="0" w:lastRow="0" w:firstColumn="1" w:lastColumn="0" w:oddVBand="0" w:evenVBand="0" w:oddHBand="0" w:evenHBand="0" w:firstRowFirstColumn="0" w:firstRowLastColumn="0" w:lastRowFirstColumn="0" w:lastRowLastColumn="0"/>
            <w:tcW w:w="6346" w:type="dxa"/>
          </w:tcPr>
          <w:p w14:paraId="165DCEDF" w14:textId="77777777" w:rsidR="002672BF" w:rsidRDefault="00A62EFB" w:rsidP="00EB0420">
            <w:pPr>
              <w:pStyle w:val="Leipteksti"/>
              <w:spacing w:line="240" w:lineRule="auto"/>
              <w:rPr>
                <w:rFonts w:ascii="Arial" w:hAnsi="Arial"/>
                <w:sz w:val="20"/>
              </w:rPr>
            </w:pPr>
            <w:r>
              <w:rPr>
                <w:rFonts w:ascii="Arial" w:hAnsi="Arial"/>
                <w:b w:val="0"/>
                <w:bCs w:val="0"/>
                <w:sz w:val="20"/>
              </w:rPr>
              <w:t>We determined the company’s date of registration in the Trade Register and calculated when five years have passed from this date.</w:t>
            </w:r>
          </w:p>
          <w:p w14:paraId="3C0D4989" w14:textId="2C76E70B" w:rsidR="00A62EFB" w:rsidRPr="0071558A" w:rsidRDefault="002672BF" w:rsidP="00EB0420">
            <w:pPr>
              <w:pStyle w:val="Leipteksti"/>
              <w:spacing w:line="240" w:lineRule="auto"/>
              <w:rPr>
                <w:rFonts w:ascii="Arial" w:hAnsi="Arial" w:cs="Arial"/>
                <w:b w:val="0"/>
                <w:bCs w:val="0"/>
                <w:sz w:val="20"/>
              </w:rPr>
            </w:pPr>
            <w:r>
              <w:rPr>
                <w:rFonts w:ascii="Arial" w:hAnsi="Arial"/>
                <w:b w:val="0"/>
                <w:bCs w:val="0"/>
                <w:sz w:val="20"/>
              </w:rPr>
              <w:t xml:space="preserve">We determined the group companies’ dates of the Trade Register registration and calculated when five years have passed from the registration dates. </w:t>
            </w:r>
            <w:r w:rsidR="00A62EFB">
              <w:rPr>
                <w:rFonts w:ascii="Arial" w:hAnsi="Arial"/>
                <w:b w:val="0"/>
                <w:bCs w:val="0"/>
                <w:sz w:val="20"/>
              </w:rPr>
              <w:t xml:space="preserve"> </w:t>
            </w:r>
          </w:p>
        </w:tc>
        <w:tc>
          <w:tcPr>
            <w:tcW w:w="3997" w:type="dxa"/>
          </w:tcPr>
          <w:p w14:paraId="563886BB" w14:textId="77777777" w:rsidR="00A62EFB" w:rsidRDefault="00A62EFB" w:rsidP="00EB0420">
            <w:pPr>
              <w:pStyle w:val="Leipteksti"/>
              <w:spacing w:line="240" w:lineRule="auto"/>
              <w:cnfStyle w:val="000000000000" w:firstRow="0" w:lastRow="0" w:firstColumn="0" w:lastColumn="0" w:oddVBand="0" w:evenVBand="0" w:oddHBand="0" w:evenHBand="0" w:firstRowFirstColumn="0" w:firstRowLastColumn="0" w:lastRowFirstColumn="0" w:lastRowLastColumn="0"/>
              <w:rPr>
                <w:rFonts w:ascii="Arial" w:hAnsi="Arial"/>
                <w:sz w:val="20"/>
              </w:rPr>
            </w:pPr>
            <w:r>
              <w:rPr>
                <w:rFonts w:ascii="Arial" w:hAnsi="Arial"/>
                <w:sz w:val="20"/>
              </w:rPr>
              <w:t>We found that five years will have passed since the company was first registered in the Trade Register on mm/dd/</w:t>
            </w:r>
            <w:proofErr w:type="spellStart"/>
            <w:r>
              <w:rPr>
                <w:rFonts w:ascii="Arial" w:hAnsi="Arial"/>
                <w:sz w:val="20"/>
              </w:rPr>
              <w:t>yyyy</w:t>
            </w:r>
            <w:proofErr w:type="spellEnd"/>
            <w:r>
              <w:rPr>
                <w:rFonts w:ascii="Arial" w:hAnsi="Arial"/>
                <w:sz w:val="20"/>
              </w:rPr>
              <w:t>.</w:t>
            </w:r>
          </w:p>
          <w:p w14:paraId="0BCE0CF3" w14:textId="77777777" w:rsidR="002672BF" w:rsidRDefault="002672BF" w:rsidP="00EB0420">
            <w:pPr>
              <w:pStyle w:val="Leipteksti"/>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 xml:space="preserve">We found that five years will have passed since the companies were first registered in the Trade Register as follows: </w:t>
            </w:r>
          </w:p>
          <w:p w14:paraId="64CAF30B" w14:textId="2D4BB6B6" w:rsidR="002672BF" w:rsidRDefault="002672BF" w:rsidP="00EB0420">
            <w:pPr>
              <w:pStyle w:val="Leipteksti"/>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Business ID of company a): [</w:t>
            </w:r>
            <w:proofErr w:type="gramStart"/>
            <w:r>
              <w:rPr>
                <w:rFonts w:ascii="Arial" w:hAnsi="Arial" w:cs="Arial"/>
                <w:sz w:val="20"/>
              </w:rPr>
              <w:t>dd.mm.yyyy</w:t>
            </w:r>
            <w:proofErr w:type="gramEnd"/>
            <w:r>
              <w:rPr>
                <w:rFonts w:ascii="Arial" w:hAnsi="Arial" w:cs="Arial"/>
                <w:sz w:val="20"/>
              </w:rPr>
              <w:t>]</w:t>
            </w:r>
            <w:r>
              <w:rPr>
                <w:rFonts w:ascii="Arial" w:hAnsi="Arial" w:cs="Arial"/>
                <w:sz w:val="20"/>
              </w:rPr>
              <w:br/>
              <w:t xml:space="preserve">etc. </w:t>
            </w:r>
          </w:p>
        </w:tc>
      </w:tr>
      <w:tr w:rsidR="006877CF" w:rsidRPr="00D0537A" w14:paraId="7E1785AA" w14:textId="77777777" w:rsidTr="00D0537A">
        <w:trPr>
          <w:cnfStyle w:val="000000100000" w:firstRow="0" w:lastRow="0" w:firstColumn="0" w:lastColumn="0" w:oddVBand="0" w:evenVBand="0" w:oddHBand="1" w:evenHBand="0" w:firstRowFirstColumn="0" w:firstRowLastColumn="0" w:lastRowFirstColumn="0" w:lastRowLastColumn="0"/>
          <w:trHeight w:hRule="exact" w:val="454"/>
        </w:trPr>
        <w:tc>
          <w:tcPr>
            <w:cnfStyle w:val="001000000000" w:firstRow="0" w:lastRow="0" w:firstColumn="1" w:lastColumn="0" w:oddVBand="0" w:evenVBand="0" w:oddHBand="0" w:evenHBand="0" w:firstRowFirstColumn="0" w:firstRowLastColumn="0" w:lastRowFirstColumn="0" w:lastRowLastColumn="0"/>
            <w:tcW w:w="10343" w:type="dxa"/>
            <w:gridSpan w:val="2"/>
            <w:shd w:val="clear" w:color="auto" w:fill="808080" w:themeFill="background1" w:themeFillShade="80"/>
          </w:tcPr>
          <w:p w14:paraId="0A190D15" w14:textId="1868BA4D" w:rsidR="006877CF" w:rsidRPr="00D0537A" w:rsidRDefault="006877CF" w:rsidP="00EB0420">
            <w:pPr>
              <w:pStyle w:val="Leipteksti"/>
              <w:spacing w:line="240" w:lineRule="auto"/>
              <w:rPr>
                <w:rFonts w:ascii="Arial" w:hAnsi="Arial" w:cs="Arial"/>
                <w:color w:val="FFFFFF" w:themeColor="background1"/>
                <w:sz w:val="20"/>
              </w:rPr>
            </w:pPr>
            <w:r>
              <w:rPr>
                <w:rFonts w:ascii="Arial" w:hAnsi="Arial"/>
                <w:color w:val="FFFFFF" w:themeColor="background1"/>
                <w:sz w:val="20"/>
              </w:rPr>
              <w:t>4. Financial situation of the company</w:t>
            </w:r>
          </w:p>
        </w:tc>
      </w:tr>
      <w:tr w:rsidR="00A62EFB" w14:paraId="2BF9FC0B" w14:textId="77777777" w:rsidTr="0071558A">
        <w:tc>
          <w:tcPr>
            <w:cnfStyle w:val="001000000000" w:firstRow="0" w:lastRow="0" w:firstColumn="1" w:lastColumn="0" w:oddVBand="0" w:evenVBand="0" w:oddHBand="0" w:evenHBand="0" w:firstRowFirstColumn="0" w:firstRowLastColumn="0" w:lastRowFirstColumn="0" w:lastRowLastColumn="0"/>
            <w:tcW w:w="6346" w:type="dxa"/>
          </w:tcPr>
          <w:p w14:paraId="6D6BD843" w14:textId="02B7F90A" w:rsidR="00A62EFB" w:rsidRDefault="00A62EFB" w:rsidP="00EB0420">
            <w:pPr>
              <w:pStyle w:val="Leipteksti"/>
              <w:spacing w:line="240" w:lineRule="auto"/>
              <w:rPr>
                <w:rFonts w:ascii="Arial" w:hAnsi="Arial" w:cs="Arial"/>
                <w:sz w:val="20"/>
              </w:rPr>
            </w:pPr>
            <w:r>
              <w:rPr>
                <w:rFonts w:ascii="Arial" w:hAnsi="Arial"/>
                <w:b w:val="0"/>
                <w:bCs w:val="0"/>
                <w:sz w:val="20"/>
              </w:rPr>
              <w:t xml:space="preserve">If the company is more than three years old according to its date of registration in the Trade Register, we verified from the most recent audited financial statements that the company’s equity is at least half of its share capital. </w:t>
            </w:r>
          </w:p>
          <w:p w14:paraId="60B54ED8" w14:textId="3397E5B5" w:rsidR="00A62EFB" w:rsidRPr="0071558A" w:rsidRDefault="00F44FB0" w:rsidP="00EB0420">
            <w:pPr>
              <w:pStyle w:val="Leipteksti"/>
              <w:spacing w:line="240" w:lineRule="auto"/>
              <w:rPr>
                <w:b w:val="0"/>
                <w:bCs w:val="0"/>
              </w:rPr>
            </w:pPr>
            <w:proofErr w:type="gramStart"/>
            <w:r>
              <w:rPr>
                <w:rFonts w:ascii="Arial" w:hAnsi="Arial"/>
                <w:b w:val="0"/>
                <w:bCs w:val="0"/>
                <w:sz w:val="20"/>
              </w:rPr>
              <w:t>On the basis of</w:t>
            </w:r>
            <w:proofErr w:type="gramEnd"/>
            <w:r>
              <w:rPr>
                <w:rFonts w:ascii="Arial" w:hAnsi="Arial"/>
                <w:b w:val="0"/>
                <w:bCs w:val="0"/>
                <w:sz w:val="20"/>
              </w:rPr>
              <w:t xml:space="preserve"> the company’s up-to-date unaudited accounts, we determined that the company’s equity is at least half of its share capital. </w:t>
            </w:r>
          </w:p>
        </w:tc>
        <w:tc>
          <w:tcPr>
            <w:tcW w:w="3997" w:type="dxa"/>
          </w:tcPr>
          <w:p w14:paraId="7D675FB2" w14:textId="77777777" w:rsidR="00A62EFB" w:rsidRDefault="00A62EFB" w:rsidP="00EB0420">
            <w:pPr>
              <w:pStyle w:val="Leipteksti"/>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sz w:val="20"/>
              </w:rPr>
              <w:t xml:space="preserve">We concluded that the company’s equity </w:t>
            </w:r>
            <w:r>
              <w:rPr>
                <w:rFonts w:ascii="Arial" w:hAnsi="Arial"/>
                <w:i/>
                <w:iCs/>
                <w:sz w:val="20"/>
              </w:rPr>
              <w:t>[</w:t>
            </w:r>
            <w:r>
              <w:rPr>
                <w:rFonts w:ascii="Arial" w:hAnsi="Arial"/>
                <w:i/>
                <w:sz w:val="20"/>
              </w:rPr>
              <w:t>is /is not</w:t>
            </w:r>
            <w:r>
              <w:rPr>
                <w:rFonts w:ascii="Arial" w:hAnsi="Arial"/>
                <w:sz w:val="20"/>
              </w:rPr>
              <w:t>] at least half of its share capital.</w:t>
            </w:r>
          </w:p>
          <w:p w14:paraId="269E8FA9" w14:textId="4253131E" w:rsidR="00F44FB0" w:rsidRDefault="00F44FB0" w:rsidP="00EB0420">
            <w:pPr>
              <w:pStyle w:val="Leipteksti"/>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sz w:val="20"/>
              </w:rPr>
              <w:t>We concluded that</w:t>
            </w:r>
            <w:r w:rsidR="0069795E">
              <w:rPr>
                <w:rFonts w:ascii="Arial" w:hAnsi="Arial"/>
                <w:sz w:val="20"/>
              </w:rPr>
              <w:t xml:space="preserve"> according to the accounting information dated [</w:t>
            </w:r>
            <w:proofErr w:type="gramStart"/>
            <w:r w:rsidR="0069795E">
              <w:rPr>
                <w:rFonts w:ascii="Arial" w:hAnsi="Arial"/>
                <w:sz w:val="20"/>
              </w:rPr>
              <w:t>dd.mm.yyyy</w:t>
            </w:r>
            <w:proofErr w:type="gramEnd"/>
            <w:r w:rsidR="0069795E">
              <w:rPr>
                <w:rFonts w:ascii="Arial" w:hAnsi="Arial"/>
                <w:sz w:val="20"/>
              </w:rPr>
              <w:t xml:space="preserve">], </w:t>
            </w:r>
            <w:r>
              <w:rPr>
                <w:rFonts w:ascii="Arial" w:hAnsi="Arial"/>
                <w:sz w:val="20"/>
              </w:rPr>
              <w:t xml:space="preserve"> the equity</w:t>
            </w:r>
            <w:r w:rsidR="0069795E">
              <w:rPr>
                <w:rFonts w:ascii="Arial" w:hAnsi="Arial"/>
                <w:sz w:val="20"/>
              </w:rPr>
              <w:t xml:space="preserve"> of the company and its group</w:t>
            </w:r>
            <w:r>
              <w:rPr>
                <w:rFonts w:ascii="Arial" w:hAnsi="Arial"/>
                <w:sz w:val="20"/>
              </w:rPr>
              <w:t xml:space="preserve"> </w:t>
            </w:r>
            <w:r>
              <w:rPr>
                <w:rFonts w:ascii="Arial" w:hAnsi="Arial"/>
                <w:i/>
                <w:iCs/>
                <w:sz w:val="20"/>
              </w:rPr>
              <w:t>[</w:t>
            </w:r>
            <w:r>
              <w:rPr>
                <w:rFonts w:ascii="Arial" w:hAnsi="Arial"/>
                <w:i/>
                <w:sz w:val="20"/>
              </w:rPr>
              <w:t>is /is not</w:t>
            </w:r>
            <w:r>
              <w:rPr>
                <w:rFonts w:ascii="Arial" w:hAnsi="Arial"/>
                <w:sz w:val="20"/>
              </w:rPr>
              <w:t>] at least half of its share capital</w:t>
            </w:r>
            <w:r w:rsidR="0069795E">
              <w:rPr>
                <w:rFonts w:ascii="Arial" w:hAnsi="Arial"/>
                <w:sz w:val="20"/>
              </w:rPr>
              <w:t xml:space="preserve"> and is xxx euros</w:t>
            </w:r>
            <w:r>
              <w:rPr>
                <w:rFonts w:ascii="Arial" w:hAnsi="Arial"/>
                <w:sz w:val="20"/>
              </w:rPr>
              <w:t>.</w:t>
            </w:r>
          </w:p>
        </w:tc>
      </w:tr>
      <w:tr w:rsidR="006877CF" w:rsidRPr="0071558A" w14:paraId="3B779BF6" w14:textId="77777777" w:rsidTr="00D0537A">
        <w:trPr>
          <w:cnfStyle w:val="000000100000" w:firstRow="0" w:lastRow="0" w:firstColumn="0" w:lastColumn="0" w:oddVBand="0" w:evenVBand="0" w:oddHBand="1" w:evenHBand="0" w:firstRowFirstColumn="0" w:firstRowLastColumn="0" w:lastRowFirstColumn="0" w:lastRowLastColumn="0"/>
          <w:trHeight w:hRule="exact" w:val="454"/>
        </w:trPr>
        <w:tc>
          <w:tcPr>
            <w:cnfStyle w:val="001000000000" w:firstRow="0" w:lastRow="0" w:firstColumn="1" w:lastColumn="0" w:oddVBand="0" w:evenVBand="0" w:oddHBand="0" w:evenHBand="0" w:firstRowFirstColumn="0" w:firstRowLastColumn="0" w:lastRowFirstColumn="0" w:lastRowLastColumn="0"/>
            <w:tcW w:w="6346" w:type="dxa"/>
            <w:shd w:val="clear" w:color="auto" w:fill="808080" w:themeFill="background1" w:themeFillShade="80"/>
          </w:tcPr>
          <w:p w14:paraId="0F36E494" w14:textId="2BA98198" w:rsidR="006877CF" w:rsidRPr="0071558A" w:rsidRDefault="006877CF" w:rsidP="00EB0420">
            <w:pPr>
              <w:pStyle w:val="Leipteksti"/>
              <w:spacing w:line="240" w:lineRule="auto"/>
              <w:rPr>
                <w:rFonts w:ascii="Arial" w:hAnsi="Arial" w:cs="Arial"/>
                <w:color w:val="FFFFFF" w:themeColor="background1"/>
                <w:sz w:val="20"/>
              </w:rPr>
            </w:pPr>
            <w:r>
              <w:rPr>
                <w:rFonts w:ascii="Arial" w:hAnsi="Arial"/>
                <w:color w:val="FFFFFF" w:themeColor="background1"/>
                <w:sz w:val="20"/>
              </w:rPr>
              <w:lastRenderedPageBreak/>
              <w:t xml:space="preserve">5. Establishing </w:t>
            </w:r>
            <w:r w:rsidR="00D05CCE">
              <w:rPr>
                <w:rFonts w:ascii="Arial" w:hAnsi="Arial"/>
                <w:color w:val="FFFFFF" w:themeColor="background1"/>
                <w:sz w:val="20"/>
              </w:rPr>
              <w:t>the</w:t>
            </w:r>
            <w:r>
              <w:rPr>
                <w:rFonts w:ascii="Arial" w:hAnsi="Arial"/>
                <w:color w:val="FFFFFF" w:themeColor="background1"/>
                <w:sz w:val="20"/>
              </w:rPr>
              <w:t xml:space="preserve"> company</w:t>
            </w:r>
          </w:p>
        </w:tc>
        <w:tc>
          <w:tcPr>
            <w:tcW w:w="3997" w:type="dxa"/>
            <w:shd w:val="clear" w:color="auto" w:fill="808080" w:themeFill="background1" w:themeFillShade="80"/>
          </w:tcPr>
          <w:p w14:paraId="2084ED2D" w14:textId="77777777" w:rsidR="006877CF" w:rsidRDefault="006877CF" w:rsidP="00EB0420">
            <w:pPr>
              <w:pStyle w:val="Leipteksti"/>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20"/>
              </w:rPr>
            </w:pPr>
          </w:p>
          <w:p w14:paraId="54D7B59D" w14:textId="77777777" w:rsidR="002672BF" w:rsidRPr="002672BF" w:rsidRDefault="002672BF" w:rsidP="002672BF">
            <w:pPr>
              <w:cnfStyle w:val="000000100000" w:firstRow="0" w:lastRow="0" w:firstColumn="0" w:lastColumn="0" w:oddVBand="0" w:evenVBand="0" w:oddHBand="1" w:evenHBand="0" w:firstRowFirstColumn="0" w:firstRowLastColumn="0" w:lastRowFirstColumn="0" w:lastRowLastColumn="0"/>
            </w:pPr>
          </w:p>
          <w:p w14:paraId="477256BC" w14:textId="77777777" w:rsidR="002672BF" w:rsidRPr="002672BF" w:rsidRDefault="002672BF" w:rsidP="002672BF">
            <w:pPr>
              <w:cnfStyle w:val="000000100000" w:firstRow="0" w:lastRow="0" w:firstColumn="0" w:lastColumn="0" w:oddVBand="0" w:evenVBand="0" w:oddHBand="1" w:evenHBand="0" w:firstRowFirstColumn="0" w:firstRowLastColumn="0" w:lastRowFirstColumn="0" w:lastRowLastColumn="0"/>
            </w:pPr>
          </w:p>
          <w:p w14:paraId="47EBC87F" w14:textId="725F2744" w:rsidR="002672BF" w:rsidRPr="002672BF" w:rsidRDefault="002672BF" w:rsidP="002672BF">
            <w:pPr>
              <w:cnfStyle w:val="000000100000" w:firstRow="0" w:lastRow="0" w:firstColumn="0" w:lastColumn="0" w:oddVBand="0" w:evenVBand="0" w:oddHBand="1" w:evenHBand="0" w:firstRowFirstColumn="0" w:firstRowLastColumn="0" w:lastRowFirstColumn="0" w:lastRowLastColumn="0"/>
            </w:pPr>
          </w:p>
        </w:tc>
      </w:tr>
      <w:tr w:rsidR="00A62EFB" w14:paraId="4F6FA0BD" w14:textId="77777777" w:rsidTr="0071558A">
        <w:tc>
          <w:tcPr>
            <w:cnfStyle w:val="001000000000" w:firstRow="0" w:lastRow="0" w:firstColumn="1" w:lastColumn="0" w:oddVBand="0" w:evenVBand="0" w:oddHBand="0" w:evenHBand="0" w:firstRowFirstColumn="0" w:firstRowLastColumn="0" w:lastRowFirstColumn="0" w:lastRowLastColumn="0"/>
            <w:tcW w:w="6346" w:type="dxa"/>
          </w:tcPr>
          <w:p w14:paraId="30EE5ECB" w14:textId="4229C569" w:rsidR="00A62EFB" w:rsidRPr="0071558A" w:rsidRDefault="00A62EFB" w:rsidP="00EB0420">
            <w:pPr>
              <w:pStyle w:val="Leipteksti"/>
              <w:spacing w:line="240" w:lineRule="auto"/>
              <w:rPr>
                <w:rFonts w:ascii="Arial" w:hAnsi="Arial" w:cs="Arial"/>
                <w:b w:val="0"/>
                <w:bCs w:val="0"/>
                <w:sz w:val="20"/>
              </w:rPr>
            </w:pPr>
            <w:r>
              <w:rPr>
                <w:rFonts w:ascii="Arial" w:hAnsi="Arial"/>
                <w:b w:val="0"/>
                <w:bCs w:val="0"/>
                <w:sz w:val="20"/>
              </w:rPr>
              <w:t xml:space="preserve">We asked the Engaging Party whether the company had continued the economic activity of another company. </w:t>
            </w:r>
          </w:p>
          <w:p w14:paraId="43B76AD6" w14:textId="6718903A" w:rsidR="00A62EFB" w:rsidRPr="0071558A" w:rsidRDefault="00F459A2" w:rsidP="00EB0420">
            <w:pPr>
              <w:pStyle w:val="Leipteksti"/>
              <w:spacing w:line="240" w:lineRule="auto"/>
              <w:rPr>
                <w:rFonts w:ascii="Arial" w:hAnsi="Arial" w:cs="Arial"/>
                <w:b w:val="0"/>
                <w:bCs w:val="0"/>
                <w:sz w:val="20"/>
              </w:rPr>
            </w:pPr>
            <w:r>
              <w:rPr>
                <w:rFonts w:ascii="Arial" w:hAnsi="Arial"/>
                <w:b w:val="0"/>
                <w:bCs w:val="0"/>
                <w:sz w:val="20"/>
              </w:rPr>
              <w:t xml:space="preserve">We obtained the documents related to the establishment of the company (the memorandum of association and an extract from the Trade Register) and determined whether the company had been formed </w:t>
            </w:r>
            <w:proofErr w:type="gramStart"/>
            <w:r>
              <w:rPr>
                <w:rFonts w:ascii="Arial" w:hAnsi="Arial"/>
                <w:b w:val="0"/>
                <w:bCs w:val="0"/>
                <w:sz w:val="20"/>
              </w:rPr>
              <w:t>as a result of</w:t>
            </w:r>
            <w:proofErr w:type="gramEnd"/>
            <w:r>
              <w:rPr>
                <w:rFonts w:ascii="Arial" w:hAnsi="Arial"/>
                <w:b w:val="0"/>
                <w:bCs w:val="0"/>
                <w:sz w:val="20"/>
              </w:rPr>
              <w:t xml:space="preserve"> a merger.</w:t>
            </w:r>
          </w:p>
        </w:tc>
        <w:tc>
          <w:tcPr>
            <w:tcW w:w="3997" w:type="dxa"/>
          </w:tcPr>
          <w:p w14:paraId="7AD10CD4" w14:textId="7964C1CB" w:rsidR="00A62EFB" w:rsidRDefault="00A62EFB" w:rsidP="00EB0420">
            <w:pPr>
              <w:pStyle w:val="Leipteksti"/>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sz w:val="20"/>
              </w:rPr>
              <w:t xml:space="preserve">We concluded that the company </w:t>
            </w:r>
            <w:r>
              <w:rPr>
                <w:rFonts w:ascii="Arial" w:hAnsi="Arial"/>
                <w:i/>
                <w:iCs/>
                <w:sz w:val="20"/>
              </w:rPr>
              <w:t>[</w:t>
            </w:r>
            <w:r>
              <w:rPr>
                <w:rFonts w:ascii="Arial" w:hAnsi="Arial"/>
                <w:i/>
                <w:sz w:val="20"/>
              </w:rPr>
              <w:t xml:space="preserve">has continued/has not continued] </w:t>
            </w:r>
            <w:r>
              <w:rPr>
                <w:rFonts w:ascii="Arial" w:hAnsi="Arial"/>
                <w:sz w:val="20"/>
              </w:rPr>
              <w:t xml:space="preserve">the economic activity of another company. </w:t>
            </w:r>
          </w:p>
          <w:p w14:paraId="6E8A6C74" w14:textId="533C154A" w:rsidR="00F459A2" w:rsidRDefault="00F459A2" w:rsidP="00EB0420">
            <w:pPr>
              <w:pStyle w:val="Merkittyluettelo"/>
              <w:numPr>
                <w:ilvl w:val="0"/>
                <w:numId w:val="0"/>
              </w:num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sz w:val="20"/>
              </w:rPr>
              <w:t xml:space="preserve">We concluded that the company </w:t>
            </w:r>
            <w:r>
              <w:rPr>
                <w:rFonts w:ascii="Arial" w:hAnsi="Arial"/>
                <w:i/>
                <w:iCs/>
                <w:sz w:val="20"/>
              </w:rPr>
              <w:t>[</w:t>
            </w:r>
            <w:r>
              <w:rPr>
                <w:rFonts w:ascii="Arial" w:hAnsi="Arial"/>
                <w:i/>
                <w:sz w:val="20"/>
              </w:rPr>
              <w:t>has not been/has been</w:t>
            </w:r>
            <w:r>
              <w:rPr>
                <w:rFonts w:ascii="Arial" w:hAnsi="Arial"/>
                <w:iCs/>
                <w:sz w:val="20"/>
              </w:rPr>
              <w:t xml:space="preserve">] formed </w:t>
            </w:r>
            <w:proofErr w:type="gramStart"/>
            <w:r>
              <w:rPr>
                <w:rFonts w:ascii="Arial" w:hAnsi="Arial"/>
                <w:iCs/>
                <w:sz w:val="20"/>
              </w:rPr>
              <w:t>as a result of</w:t>
            </w:r>
            <w:proofErr w:type="gramEnd"/>
            <w:r>
              <w:rPr>
                <w:rFonts w:ascii="Arial" w:hAnsi="Arial"/>
                <w:iCs/>
                <w:sz w:val="20"/>
              </w:rPr>
              <w:t xml:space="preserve"> a merger.</w:t>
            </w:r>
            <w:r>
              <w:rPr>
                <w:rFonts w:ascii="Arial" w:hAnsi="Arial"/>
                <w:i/>
                <w:sz w:val="20"/>
              </w:rPr>
              <w:t xml:space="preserve"> </w:t>
            </w:r>
          </w:p>
        </w:tc>
      </w:tr>
      <w:tr w:rsidR="0071558A" w:rsidRPr="0071558A" w14:paraId="2D1746C4" w14:textId="77777777" w:rsidTr="00D0537A">
        <w:trPr>
          <w:cnfStyle w:val="000000100000" w:firstRow="0" w:lastRow="0" w:firstColumn="0" w:lastColumn="0" w:oddVBand="0" w:evenVBand="0" w:oddHBand="1" w:evenHBand="0" w:firstRowFirstColumn="0" w:firstRowLastColumn="0" w:lastRowFirstColumn="0" w:lastRowLastColumn="0"/>
          <w:trHeight w:hRule="exact" w:val="454"/>
        </w:trPr>
        <w:tc>
          <w:tcPr>
            <w:cnfStyle w:val="001000000000" w:firstRow="0" w:lastRow="0" w:firstColumn="1" w:lastColumn="0" w:oddVBand="0" w:evenVBand="0" w:oddHBand="0" w:evenHBand="0" w:firstRowFirstColumn="0" w:firstRowLastColumn="0" w:lastRowFirstColumn="0" w:lastRowLastColumn="0"/>
            <w:tcW w:w="6346" w:type="dxa"/>
            <w:shd w:val="clear" w:color="auto" w:fill="808080" w:themeFill="background1" w:themeFillShade="80"/>
          </w:tcPr>
          <w:p w14:paraId="116883B4" w14:textId="2D311F1D" w:rsidR="00A62EFB" w:rsidRPr="006877CF" w:rsidRDefault="006877CF" w:rsidP="00360784">
            <w:pPr>
              <w:pStyle w:val="Leipteksti"/>
              <w:rPr>
                <w:rFonts w:ascii="Arial" w:hAnsi="Arial" w:cs="Arial"/>
                <w:sz w:val="20"/>
              </w:rPr>
            </w:pPr>
            <w:r>
              <w:rPr>
                <w:rFonts w:ascii="Arial" w:hAnsi="Arial"/>
                <w:color w:val="FFFFFF" w:themeColor="background1"/>
                <w:sz w:val="20"/>
              </w:rPr>
              <w:t>6. R&amp;D expenditure of the company</w:t>
            </w:r>
          </w:p>
        </w:tc>
        <w:tc>
          <w:tcPr>
            <w:tcW w:w="3997" w:type="dxa"/>
            <w:shd w:val="clear" w:color="auto" w:fill="808080" w:themeFill="background1" w:themeFillShade="80"/>
          </w:tcPr>
          <w:p w14:paraId="6B3360D9" w14:textId="77777777" w:rsidR="00A62EFB" w:rsidRDefault="00A62EFB" w:rsidP="0071558A">
            <w:pPr>
              <w:pStyle w:val="Leipteksti"/>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r>
      <w:tr w:rsidR="00A62EFB" w14:paraId="653298EA" w14:textId="77777777" w:rsidTr="0071558A">
        <w:tc>
          <w:tcPr>
            <w:cnfStyle w:val="001000000000" w:firstRow="0" w:lastRow="0" w:firstColumn="1" w:lastColumn="0" w:oddVBand="0" w:evenVBand="0" w:oddHBand="0" w:evenHBand="0" w:firstRowFirstColumn="0" w:firstRowLastColumn="0" w:lastRowFirstColumn="0" w:lastRowLastColumn="0"/>
            <w:tcW w:w="6346" w:type="dxa"/>
          </w:tcPr>
          <w:p w14:paraId="4A0DC9F5" w14:textId="67C0B91C" w:rsidR="00A62EFB" w:rsidRPr="0071558A" w:rsidRDefault="00A62EFB" w:rsidP="00EB0420">
            <w:pPr>
              <w:pStyle w:val="Leipteksti"/>
              <w:spacing w:line="240" w:lineRule="auto"/>
              <w:rPr>
                <w:rFonts w:ascii="Arial" w:hAnsi="Arial" w:cs="Arial"/>
                <w:b w:val="0"/>
                <w:bCs w:val="0"/>
                <w:sz w:val="20"/>
              </w:rPr>
            </w:pPr>
            <w:r>
              <w:rPr>
                <w:rFonts w:ascii="Arial" w:hAnsi="Arial"/>
                <w:b w:val="0"/>
                <w:bCs w:val="0"/>
                <w:sz w:val="20"/>
              </w:rPr>
              <w:t>We obtained the Engaging Party’s specific calculation of research and development expenditure (a form by Statistics Finland or a specific calculation) and of the Engaging Party’s operating expenses. We requested the Engaging Party to describe the principles followed in the preparation of the specific calculation and the definition of the R&amp;D expenditure.</w:t>
            </w:r>
          </w:p>
          <w:p w14:paraId="7364FF1F" w14:textId="722D03F5" w:rsidR="00A62EFB" w:rsidRPr="0071558A" w:rsidRDefault="00A62EFB" w:rsidP="00EB0420">
            <w:pPr>
              <w:pStyle w:val="Leipteksti"/>
              <w:spacing w:line="240" w:lineRule="auto"/>
              <w:rPr>
                <w:rFonts w:ascii="Arial" w:hAnsi="Arial" w:cs="Arial"/>
                <w:b w:val="0"/>
                <w:bCs w:val="0"/>
                <w:sz w:val="20"/>
              </w:rPr>
            </w:pPr>
            <w:r>
              <w:rPr>
                <w:rFonts w:ascii="Arial" w:hAnsi="Arial"/>
                <w:b w:val="0"/>
                <w:bCs w:val="0"/>
                <w:sz w:val="20"/>
              </w:rPr>
              <w:t>We determined whether the figures in the above calculation could be derived from the ledger accounts in the accounting records.</w:t>
            </w:r>
          </w:p>
          <w:p w14:paraId="0F8C19D0" w14:textId="77777777" w:rsidR="00A62EFB" w:rsidRDefault="00A62EFB" w:rsidP="00EB0420">
            <w:pPr>
              <w:pStyle w:val="Leipteksti"/>
              <w:spacing w:line="240" w:lineRule="auto"/>
              <w:rPr>
                <w:rFonts w:ascii="Arial" w:hAnsi="Arial"/>
                <w:sz w:val="20"/>
              </w:rPr>
            </w:pPr>
            <w:r>
              <w:rPr>
                <w:rFonts w:ascii="Arial" w:hAnsi="Arial"/>
                <w:b w:val="0"/>
                <w:bCs w:val="0"/>
                <w:sz w:val="20"/>
              </w:rPr>
              <w:t>We compared the R&amp;D expenditure reported in the specific calculation of research and development expenditure to the sum of the accrual-based expenditure reported in the Engaging Party’s income statement and the capitalized expenditure in the fixed assets of the balance sheet for the financial year ending on mm/dd/</w:t>
            </w:r>
            <w:proofErr w:type="spellStart"/>
            <w:r>
              <w:rPr>
                <w:rFonts w:ascii="Arial" w:hAnsi="Arial"/>
                <w:b w:val="0"/>
                <w:bCs w:val="0"/>
                <w:sz w:val="20"/>
              </w:rPr>
              <w:t>yyyy</w:t>
            </w:r>
            <w:proofErr w:type="spellEnd"/>
            <w:r>
              <w:rPr>
                <w:rFonts w:ascii="Arial" w:hAnsi="Arial"/>
                <w:b w:val="0"/>
                <w:bCs w:val="0"/>
                <w:sz w:val="20"/>
              </w:rPr>
              <w:t xml:space="preserve"> to determine whether the R&amp;D expenditure was at least 10% of the total amount.</w:t>
            </w:r>
          </w:p>
          <w:p w14:paraId="0A6549FD" w14:textId="1589374A" w:rsidR="000040D7" w:rsidRPr="0071558A" w:rsidRDefault="00470DC5" w:rsidP="00EB0420">
            <w:pPr>
              <w:pStyle w:val="Leipteksti"/>
              <w:spacing w:line="240" w:lineRule="auto"/>
              <w:rPr>
                <w:rFonts w:ascii="Arial" w:hAnsi="Arial" w:cs="Arial"/>
                <w:b w:val="0"/>
                <w:bCs w:val="0"/>
                <w:sz w:val="20"/>
              </w:rPr>
            </w:pPr>
            <w:r w:rsidRPr="00470DC5">
              <w:rPr>
                <w:rFonts w:ascii="Arial" w:hAnsi="Arial" w:cs="Arial"/>
                <w:sz w:val="20"/>
              </w:rPr>
              <w:t>In the case of a newly founded company that does not yet have a financial history, the corresponding level of 10% must be achieved in the financial statements of the first financial year.</w:t>
            </w:r>
          </w:p>
        </w:tc>
        <w:tc>
          <w:tcPr>
            <w:tcW w:w="3997" w:type="dxa"/>
          </w:tcPr>
          <w:p w14:paraId="3DC9A14A" w14:textId="77777777" w:rsidR="00A62EFB" w:rsidRDefault="00A62EFB" w:rsidP="00EB0420">
            <w:pPr>
              <w:pStyle w:val="Leipteksti"/>
              <w:spacing w:line="240" w:lineRule="auto"/>
              <w:cnfStyle w:val="000000000000" w:firstRow="0" w:lastRow="0" w:firstColumn="0" w:lastColumn="0" w:oddVBand="0" w:evenVBand="0" w:oddHBand="0" w:evenHBand="0" w:firstRowFirstColumn="0" w:firstRowLastColumn="0" w:lastRowFirstColumn="0" w:lastRowLastColumn="0"/>
              <w:rPr>
                <w:rFonts w:ascii="Arial" w:hAnsi="Arial"/>
                <w:sz w:val="20"/>
              </w:rPr>
            </w:pPr>
            <w:r>
              <w:rPr>
                <w:rFonts w:ascii="Arial" w:hAnsi="Arial"/>
                <w:sz w:val="20"/>
              </w:rPr>
              <w:t xml:space="preserve">We concluded that </w:t>
            </w:r>
            <w:r>
              <w:rPr>
                <w:rFonts w:ascii="Arial" w:hAnsi="Arial"/>
                <w:i/>
                <w:iCs/>
                <w:sz w:val="20"/>
              </w:rPr>
              <w:t>[</w:t>
            </w:r>
            <w:r>
              <w:rPr>
                <w:rFonts w:ascii="Arial" w:hAnsi="Arial"/>
                <w:i/>
                <w:sz w:val="20"/>
              </w:rPr>
              <w:t>the R&amp;D expenditure is x% of the sum of the accrual-based expenditure reported in the Engaging Party’s income statement and the capitalized expenditure in the fixed assets of the balance sheet, which is/is not at least 10% of the total amount</w:t>
            </w:r>
            <w:r>
              <w:rPr>
                <w:rFonts w:ascii="Arial" w:hAnsi="Arial"/>
                <w:i/>
                <w:iCs/>
                <w:sz w:val="20"/>
              </w:rPr>
              <w:t>]</w:t>
            </w:r>
            <w:r>
              <w:rPr>
                <w:rFonts w:ascii="Arial" w:hAnsi="Arial"/>
                <w:sz w:val="20"/>
              </w:rPr>
              <w:t>.</w:t>
            </w:r>
          </w:p>
          <w:p w14:paraId="7B62A982" w14:textId="77777777" w:rsidR="00470DC5" w:rsidRDefault="00470DC5" w:rsidP="00EB0420">
            <w:pPr>
              <w:pStyle w:val="Leipteksti"/>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rPr>
            </w:pPr>
          </w:p>
          <w:p w14:paraId="17D79D28" w14:textId="77777777" w:rsidR="00470DC5" w:rsidRDefault="00470DC5" w:rsidP="00EB0420">
            <w:pPr>
              <w:pStyle w:val="Leipteksti"/>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rPr>
            </w:pPr>
          </w:p>
          <w:p w14:paraId="43E11198" w14:textId="77777777" w:rsidR="00470DC5" w:rsidRDefault="00470DC5" w:rsidP="00EB0420">
            <w:pPr>
              <w:pStyle w:val="Leipteksti"/>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rPr>
            </w:pPr>
          </w:p>
          <w:p w14:paraId="48E28A9D" w14:textId="35EC7577" w:rsidR="00470DC5" w:rsidRDefault="00470DC5" w:rsidP="00EB0420">
            <w:pPr>
              <w:pStyle w:val="Leipteksti"/>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rPr>
            </w:pPr>
          </w:p>
          <w:p w14:paraId="4B631432" w14:textId="77777777" w:rsidR="00470DC5" w:rsidRDefault="00470DC5" w:rsidP="00EB0420">
            <w:pPr>
              <w:pStyle w:val="Leipteksti"/>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rPr>
            </w:pPr>
          </w:p>
          <w:p w14:paraId="6AD414E6" w14:textId="643E16AD" w:rsidR="00470DC5" w:rsidRDefault="00470DC5" w:rsidP="00EB0420">
            <w:pPr>
              <w:pStyle w:val="Leipteksti"/>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70DC5">
              <w:rPr>
                <w:rFonts w:ascii="Arial" w:hAnsi="Arial" w:cs="Arial"/>
                <w:sz w:val="20"/>
              </w:rPr>
              <w:t xml:space="preserve">We </w:t>
            </w:r>
            <w:r>
              <w:rPr>
                <w:rFonts w:ascii="Arial" w:hAnsi="Arial" w:cs="Arial"/>
                <w:sz w:val="20"/>
              </w:rPr>
              <w:t>conclude</w:t>
            </w:r>
            <w:r w:rsidRPr="00470DC5">
              <w:rPr>
                <w:rFonts w:ascii="Arial" w:hAnsi="Arial" w:cs="Arial"/>
                <w:sz w:val="20"/>
              </w:rPr>
              <w:t xml:space="preserve">d that the company is newly </w:t>
            </w:r>
            <w:r>
              <w:rPr>
                <w:rFonts w:ascii="Arial" w:hAnsi="Arial" w:cs="Arial"/>
                <w:sz w:val="20"/>
              </w:rPr>
              <w:t>founded,</w:t>
            </w:r>
            <w:r w:rsidRPr="00470DC5">
              <w:rPr>
                <w:rFonts w:ascii="Arial" w:hAnsi="Arial" w:cs="Arial"/>
                <w:sz w:val="20"/>
              </w:rPr>
              <w:t xml:space="preserve"> and its first accounting period is still in progress. The realization of 10 percent will be reported after the completion of the first financial period.</w:t>
            </w:r>
          </w:p>
        </w:tc>
      </w:tr>
      <w:tr w:rsidR="0071558A" w:rsidRPr="0071558A" w14:paraId="7B327B49" w14:textId="77777777" w:rsidTr="00D0537A">
        <w:trPr>
          <w:cnfStyle w:val="000000100000" w:firstRow="0" w:lastRow="0" w:firstColumn="0" w:lastColumn="0" w:oddVBand="0" w:evenVBand="0" w:oddHBand="1" w:evenHBand="0" w:firstRowFirstColumn="0" w:firstRowLastColumn="0" w:lastRowFirstColumn="0" w:lastRowLastColumn="0"/>
          <w:trHeight w:hRule="exact" w:val="454"/>
        </w:trPr>
        <w:tc>
          <w:tcPr>
            <w:cnfStyle w:val="001000000000" w:firstRow="0" w:lastRow="0" w:firstColumn="1" w:lastColumn="0" w:oddVBand="0" w:evenVBand="0" w:oddHBand="0" w:evenHBand="0" w:firstRowFirstColumn="0" w:firstRowLastColumn="0" w:lastRowFirstColumn="0" w:lastRowLastColumn="0"/>
            <w:tcW w:w="6346" w:type="dxa"/>
            <w:shd w:val="clear" w:color="auto" w:fill="808080" w:themeFill="background1" w:themeFillShade="80"/>
          </w:tcPr>
          <w:p w14:paraId="6A3A7C2E" w14:textId="0186AC55" w:rsidR="00A62EFB" w:rsidRPr="0071558A" w:rsidRDefault="006877CF" w:rsidP="00EB0420">
            <w:pPr>
              <w:pStyle w:val="Leipteksti"/>
              <w:spacing w:line="240" w:lineRule="auto"/>
              <w:rPr>
                <w:rFonts w:ascii="Arial" w:hAnsi="Arial" w:cs="Arial"/>
                <w:color w:val="FFFFFF" w:themeColor="background1"/>
                <w:sz w:val="20"/>
              </w:rPr>
            </w:pPr>
            <w:r>
              <w:rPr>
                <w:rFonts w:ascii="Arial" w:hAnsi="Arial"/>
                <w:color w:val="FFFFFF" w:themeColor="background1"/>
                <w:sz w:val="20"/>
              </w:rPr>
              <w:t>7. Distribution of profits</w:t>
            </w:r>
          </w:p>
        </w:tc>
        <w:tc>
          <w:tcPr>
            <w:tcW w:w="3997" w:type="dxa"/>
            <w:shd w:val="clear" w:color="auto" w:fill="808080" w:themeFill="background1" w:themeFillShade="80"/>
          </w:tcPr>
          <w:p w14:paraId="60BAD962" w14:textId="5EC52270" w:rsidR="00A62EFB" w:rsidRPr="0071558A" w:rsidRDefault="00A62EFB" w:rsidP="00EB0420">
            <w:pPr>
              <w:pStyle w:val="Leipteksti"/>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20"/>
              </w:rPr>
            </w:pPr>
          </w:p>
        </w:tc>
      </w:tr>
      <w:tr w:rsidR="00A62EFB" w14:paraId="7D3D2EE7" w14:textId="77777777" w:rsidTr="0071558A">
        <w:tc>
          <w:tcPr>
            <w:cnfStyle w:val="001000000000" w:firstRow="0" w:lastRow="0" w:firstColumn="1" w:lastColumn="0" w:oddVBand="0" w:evenVBand="0" w:oddHBand="0" w:evenHBand="0" w:firstRowFirstColumn="0" w:firstRowLastColumn="0" w:lastRowFirstColumn="0" w:lastRowLastColumn="0"/>
            <w:tcW w:w="6346" w:type="dxa"/>
          </w:tcPr>
          <w:p w14:paraId="434E6094" w14:textId="36D5482B" w:rsidR="00A62EFB" w:rsidRPr="0071558A" w:rsidRDefault="00A62EFB" w:rsidP="00EB0420">
            <w:pPr>
              <w:pStyle w:val="Leipteksti"/>
              <w:spacing w:line="240" w:lineRule="auto"/>
              <w:rPr>
                <w:rFonts w:ascii="Arial" w:hAnsi="Arial" w:cs="Arial"/>
                <w:b w:val="0"/>
                <w:bCs w:val="0"/>
                <w:sz w:val="20"/>
              </w:rPr>
            </w:pPr>
            <w:r>
              <w:rPr>
                <w:rFonts w:ascii="Arial" w:hAnsi="Arial"/>
                <w:b w:val="0"/>
                <w:bCs w:val="0"/>
                <w:sz w:val="20"/>
              </w:rPr>
              <w:t xml:space="preserve">We obtained all the financial statements and minutes of general meetings of the Engaging Party for the period after the most recent financial year and determined whether the Engaging Party had distributed profits (paid dividends or bought its own shares). </w:t>
            </w:r>
          </w:p>
        </w:tc>
        <w:tc>
          <w:tcPr>
            <w:tcW w:w="3997" w:type="dxa"/>
          </w:tcPr>
          <w:p w14:paraId="30DBD9BF" w14:textId="6A5F6380" w:rsidR="00A62EFB" w:rsidRDefault="00A62EFB" w:rsidP="00EB0420">
            <w:pPr>
              <w:pStyle w:val="Leipteksti"/>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sz w:val="20"/>
              </w:rPr>
              <w:t xml:space="preserve">We concluded that the beneficiary </w:t>
            </w:r>
            <w:r>
              <w:rPr>
                <w:rFonts w:ascii="Arial" w:hAnsi="Arial"/>
                <w:i/>
                <w:iCs/>
                <w:sz w:val="20"/>
              </w:rPr>
              <w:t>[has/has not]</w:t>
            </w:r>
            <w:r>
              <w:rPr>
                <w:rFonts w:ascii="Arial" w:hAnsi="Arial"/>
                <w:sz w:val="20"/>
              </w:rPr>
              <w:t xml:space="preserve"> </w:t>
            </w:r>
            <w:r>
              <w:rPr>
                <w:rFonts w:ascii="Arial" w:hAnsi="Arial"/>
                <w:iCs/>
                <w:sz w:val="20"/>
              </w:rPr>
              <w:t>distributed profits since it was established.</w:t>
            </w:r>
          </w:p>
        </w:tc>
      </w:tr>
      <w:bookmarkEnd w:id="0"/>
    </w:tbl>
    <w:p w14:paraId="0ABFDFBC" w14:textId="77777777" w:rsidR="002615FE" w:rsidRDefault="002615FE" w:rsidP="002615FE">
      <w:pPr>
        <w:pStyle w:val="Leipteksti"/>
        <w:spacing w:before="0" w:after="0" w:line="240" w:lineRule="auto"/>
        <w:rPr>
          <w:rFonts w:ascii="Arial" w:hAnsi="Arial" w:cs="Arial"/>
          <w:sz w:val="20"/>
        </w:rPr>
      </w:pPr>
    </w:p>
    <w:p w14:paraId="7DF6F859" w14:textId="77777777" w:rsidR="002615FE" w:rsidRDefault="002615FE" w:rsidP="002615FE">
      <w:pPr>
        <w:pStyle w:val="Leipteksti"/>
        <w:spacing w:line="240" w:lineRule="auto"/>
        <w:rPr>
          <w:rFonts w:ascii="Arial" w:hAnsi="Arial" w:cs="Arial"/>
          <w:sz w:val="20"/>
        </w:rPr>
      </w:pPr>
      <w:r>
        <w:rPr>
          <w:rFonts w:ascii="Arial" w:hAnsi="Arial"/>
          <w:sz w:val="20"/>
        </w:rPr>
        <w:t>place and time</w:t>
      </w:r>
    </w:p>
    <w:p w14:paraId="06A2725C" w14:textId="77777777" w:rsidR="00E44F2B" w:rsidRDefault="00E44F2B" w:rsidP="002615FE">
      <w:pPr>
        <w:pStyle w:val="Leipteksti"/>
        <w:spacing w:line="240" w:lineRule="auto"/>
        <w:rPr>
          <w:rFonts w:ascii="Arial" w:hAnsi="Arial" w:cs="Arial"/>
          <w:sz w:val="20"/>
        </w:rPr>
      </w:pPr>
      <w:r>
        <w:rPr>
          <w:rFonts w:ascii="Arial" w:hAnsi="Arial"/>
          <w:sz w:val="20"/>
        </w:rPr>
        <w:t xml:space="preserve">Audit firm A </w:t>
      </w:r>
    </w:p>
    <w:p w14:paraId="2109E8FF" w14:textId="79DFC34A" w:rsidR="00E44F2B" w:rsidRDefault="002615FE" w:rsidP="002615FE">
      <w:pPr>
        <w:pStyle w:val="Leipteksti"/>
        <w:spacing w:line="240" w:lineRule="auto"/>
        <w:rPr>
          <w:rFonts w:ascii="Arial" w:hAnsi="Arial" w:cs="Arial"/>
          <w:sz w:val="20"/>
        </w:rPr>
      </w:pPr>
      <w:r>
        <w:rPr>
          <w:rFonts w:ascii="Arial" w:hAnsi="Arial"/>
          <w:sz w:val="20"/>
        </w:rPr>
        <w:br/>
        <w:t>Signature of X, an auditor approved by the Finnish Central Chamber of Commerce</w:t>
      </w:r>
      <w:r>
        <w:rPr>
          <w:rFonts w:ascii="Arial" w:hAnsi="Arial"/>
          <w:sz w:val="20"/>
        </w:rPr>
        <w:br/>
        <w:t>print name of the auditor approved by the Finnish Central Chamber of Commerce</w:t>
      </w:r>
    </w:p>
    <w:p w14:paraId="143C539C" w14:textId="77777777" w:rsidR="002615FE" w:rsidRPr="000B59E9" w:rsidRDefault="00E44F2B" w:rsidP="002615FE">
      <w:pPr>
        <w:pStyle w:val="Leipteksti"/>
        <w:spacing w:line="240" w:lineRule="auto"/>
        <w:rPr>
          <w:rFonts w:ascii="Arial" w:hAnsi="Arial" w:cs="Arial"/>
          <w:sz w:val="20"/>
        </w:rPr>
      </w:pPr>
      <w:r>
        <w:rPr>
          <w:rFonts w:ascii="Arial" w:hAnsi="Arial"/>
          <w:sz w:val="20"/>
        </w:rPr>
        <w:br/>
        <w:t>Address and postal code of the audit firm</w:t>
      </w:r>
    </w:p>
    <w:p w14:paraId="69603A65" w14:textId="77777777" w:rsidR="000B59E9" w:rsidRPr="002615FE" w:rsidRDefault="000B59E9" w:rsidP="002615FE"/>
    <w:sectPr w:rsidR="000B59E9" w:rsidRPr="002615FE" w:rsidSect="00EB0420">
      <w:headerReference w:type="default" r:id="rId8"/>
      <w:footerReference w:type="default" r:id="rId9"/>
      <w:pgSz w:w="11907" w:h="16840"/>
      <w:pgMar w:top="1985" w:right="1134" w:bottom="993" w:left="1134" w:header="454"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7E7945" w14:textId="77777777" w:rsidR="00E74CE8" w:rsidRDefault="00E74CE8">
      <w:r>
        <w:separator/>
      </w:r>
    </w:p>
  </w:endnote>
  <w:endnote w:type="continuationSeparator" w:id="0">
    <w:p w14:paraId="6137A393" w14:textId="77777777" w:rsidR="00E74CE8" w:rsidRDefault="00E74C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9999999">
    <w:altName w:val="Times New Roman"/>
    <w:panose1 w:val="00000000000000000000"/>
    <w:charset w:val="00"/>
    <w:family w:val="roman"/>
    <w:notTrueType/>
    <w:pitch w:val="default"/>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inio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72C1C" w14:textId="3BDD03E3" w:rsidR="00F6075D" w:rsidRPr="00D907D9" w:rsidRDefault="00F6075D" w:rsidP="00E44F2B">
    <w:pPr>
      <w:pStyle w:val="Alatunniste"/>
      <w:tabs>
        <w:tab w:val="clear" w:pos="8505"/>
        <w:tab w:val="right" w:pos="9498"/>
      </w:tabs>
      <w:rPr>
        <w:rFonts w:ascii="Arial" w:hAnsi="Arial" w:cs="Arial"/>
        <w:sz w:val="16"/>
        <w:szCs w:val="16"/>
      </w:rPr>
    </w:pPr>
    <w:r>
      <w:tab/>
    </w:r>
    <w:r>
      <w:tab/>
    </w:r>
    <w:r>
      <w:tab/>
    </w:r>
    <w:r w:rsidR="00183749">
      <w:rPr>
        <w:rFonts w:ascii="Arial" w:hAnsi="Arial"/>
        <w:sz w:val="16"/>
        <w:szCs w:val="16"/>
      </w:rPr>
      <w:t>August 1</w:t>
    </w:r>
    <w:r w:rsidR="00D40410">
      <w:rPr>
        <w:rFonts w:ascii="Arial" w:hAnsi="Arial"/>
        <w:sz w:val="16"/>
        <w:szCs w:val="16"/>
      </w:rPr>
      <w:t>6</w:t>
    </w:r>
    <w:r>
      <w:rPr>
        <w:rFonts w:ascii="Arial" w:hAnsi="Arial"/>
        <w:sz w:val="16"/>
        <w:szCs w:val="16"/>
      </w:rPr>
      <w:t>, 202</w:t>
    </w:r>
    <w:r w:rsidR="005865AF">
      <w:rPr>
        <w:rFonts w:ascii="Arial" w:hAnsi="Arial"/>
        <w:sz w:val="16"/>
        <w:szCs w:val="16"/>
      </w:rPr>
      <w:t>3</w:t>
    </w:r>
    <w:r>
      <w:rPr>
        <w:rFonts w:ascii="Arial" w:hAnsi="Arial"/>
        <w:sz w:val="16"/>
        <w:szCs w:val="16"/>
      </w:rPr>
      <w:tab/>
    </w:r>
    <w:r>
      <w:rPr>
        <w:rFonts w:ascii="Arial" w:hAnsi="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5EAE7" w14:textId="77777777" w:rsidR="00E74CE8" w:rsidRDefault="00E74CE8">
      <w:r>
        <w:separator/>
      </w:r>
    </w:p>
  </w:footnote>
  <w:footnote w:type="continuationSeparator" w:id="0">
    <w:p w14:paraId="4A6163F4" w14:textId="77777777" w:rsidR="00E74CE8" w:rsidRDefault="00E74C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DE4D2" w14:textId="5610ED31" w:rsidR="006828FF" w:rsidRDefault="00EB6A6D" w:rsidP="006828FF">
    <w:pPr>
      <w:pStyle w:val="Yltunniste"/>
      <w:tabs>
        <w:tab w:val="left" w:pos="4536"/>
      </w:tabs>
      <w:spacing w:line="240" w:lineRule="exact"/>
      <w:ind w:left="4536" w:right="-567"/>
      <w:jc w:val="left"/>
      <w:rPr>
        <w:rFonts w:ascii="Arial" w:hAnsi="Arial" w:cs="Arial"/>
        <w:i w:val="0"/>
        <w:sz w:val="20"/>
      </w:rPr>
    </w:pPr>
    <w:r>
      <w:rPr>
        <w:noProof/>
      </w:rPr>
      <w:drawing>
        <wp:anchor distT="0" distB="0" distL="114300" distR="114300" simplePos="0" relativeHeight="251659264" behindDoc="0" locked="0" layoutInCell="1" allowOverlap="1" wp14:anchorId="3FA361B3" wp14:editId="79E7EDC2">
          <wp:simplePos x="0" y="0"/>
          <wp:positionH relativeFrom="column">
            <wp:posOffset>-9525</wp:posOffset>
          </wp:positionH>
          <wp:positionV relativeFrom="paragraph">
            <wp:posOffset>-86360</wp:posOffset>
          </wp:positionV>
          <wp:extent cx="952500" cy="400050"/>
          <wp:effectExtent l="0" t="0" r="0" b="0"/>
          <wp:wrapSquare wrapText="bothSides"/>
          <wp:docPr id="7" name="Kuva 7" descr="C:\Users\SN\Pictures\Logos\bf_logo_blue_rgb_100.png"/>
          <wp:cNvGraphicFramePr/>
          <a:graphic xmlns:a="http://schemas.openxmlformats.org/drawingml/2006/main">
            <a:graphicData uri="http://schemas.openxmlformats.org/drawingml/2006/picture">
              <pic:pic xmlns:pic="http://schemas.openxmlformats.org/drawingml/2006/picture">
                <pic:nvPicPr>
                  <pic:cNvPr id="3" name="Kuva 3" descr="C:\Users\SN\Pictures\Logot\bf_logo_blue_rgb_100.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400050"/>
                  </a:xfrm>
                  <a:prstGeom prst="rect">
                    <a:avLst/>
                  </a:prstGeom>
                  <a:noFill/>
                  <a:ln>
                    <a:noFill/>
                  </a:ln>
                </pic:spPr>
              </pic:pic>
            </a:graphicData>
          </a:graphic>
        </wp:anchor>
      </w:drawing>
    </w:r>
    <w:r>
      <w:rPr>
        <w:rFonts w:ascii="Arial" w:hAnsi="Arial"/>
        <w:i w:val="0"/>
        <w:sz w:val="20"/>
      </w:rPr>
      <w:t xml:space="preserve">AUDITOR’S REPORT </w:t>
    </w:r>
    <w:r>
      <w:rPr>
        <w:rFonts w:ascii="Arial" w:hAnsi="Arial"/>
        <w:i w:val="0"/>
        <w:sz w:val="20"/>
      </w:rPr>
      <w:tab/>
    </w:r>
    <w:r w:rsidR="003F6532" w:rsidRPr="00DE5E17">
      <w:rPr>
        <w:rFonts w:ascii="Arial" w:hAnsi="Arial" w:cs="Arial"/>
        <w:i w:val="0"/>
        <w:sz w:val="20"/>
      </w:rPr>
      <w:fldChar w:fldCharType="begin"/>
    </w:r>
    <w:r w:rsidR="00F6075D" w:rsidRPr="00DE5E17">
      <w:rPr>
        <w:rFonts w:ascii="Arial" w:hAnsi="Arial" w:cs="Arial"/>
        <w:i w:val="0"/>
        <w:sz w:val="20"/>
      </w:rPr>
      <w:instrText xml:space="preserve"> PAGE </w:instrText>
    </w:r>
    <w:r w:rsidR="003F6532" w:rsidRPr="00DE5E17">
      <w:rPr>
        <w:rFonts w:ascii="Arial" w:hAnsi="Arial" w:cs="Arial"/>
        <w:i w:val="0"/>
        <w:sz w:val="20"/>
      </w:rPr>
      <w:fldChar w:fldCharType="separate"/>
    </w:r>
    <w:r w:rsidR="00191C9D">
      <w:rPr>
        <w:rFonts w:ascii="Arial" w:hAnsi="Arial" w:cs="Arial"/>
        <w:i w:val="0"/>
        <w:sz w:val="20"/>
      </w:rPr>
      <w:t>5</w:t>
    </w:r>
    <w:r w:rsidR="003F6532" w:rsidRPr="00DE5E17">
      <w:rPr>
        <w:rFonts w:ascii="Arial" w:hAnsi="Arial" w:cs="Arial"/>
        <w:i w:val="0"/>
        <w:sz w:val="20"/>
      </w:rPr>
      <w:fldChar w:fldCharType="end"/>
    </w:r>
    <w:r>
      <w:rPr>
        <w:rFonts w:ascii="Arial" w:hAnsi="Arial"/>
        <w:i w:val="0"/>
        <w:sz w:val="20"/>
      </w:rPr>
      <w:t xml:space="preserve"> (</w:t>
    </w:r>
    <w:r w:rsidR="003F6532" w:rsidRPr="00DE5E17">
      <w:rPr>
        <w:rFonts w:ascii="Arial" w:hAnsi="Arial" w:cs="Arial"/>
        <w:i w:val="0"/>
        <w:sz w:val="20"/>
      </w:rPr>
      <w:fldChar w:fldCharType="begin"/>
    </w:r>
    <w:r w:rsidR="00F6075D" w:rsidRPr="00DE5E17">
      <w:rPr>
        <w:rFonts w:ascii="Arial" w:hAnsi="Arial" w:cs="Arial"/>
        <w:i w:val="0"/>
        <w:sz w:val="20"/>
      </w:rPr>
      <w:instrText xml:space="preserve"> NUMPAGES </w:instrText>
    </w:r>
    <w:r w:rsidR="003F6532" w:rsidRPr="00DE5E17">
      <w:rPr>
        <w:rFonts w:ascii="Arial" w:hAnsi="Arial" w:cs="Arial"/>
        <w:i w:val="0"/>
        <w:sz w:val="20"/>
      </w:rPr>
      <w:fldChar w:fldCharType="separate"/>
    </w:r>
    <w:r w:rsidR="00191C9D">
      <w:rPr>
        <w:rFonts w:ascii="Arial" w:hAnsi="Arial" w:cs="Arial"/>
        <w:i w:val="0"/>
        <w:sz w:val="20"/>
      </w:rPr>
      <w:t>5</w:t>
    </w:r>
    <w:r w:rsidR="003F6532" w:rsidRPr="00DE5E17">
      <w:rPr>
        <w:rFonts w:ascii="Arial" w:hAnsi="Arial" w:cs="Arial"/>
        <w:i w:val="0"/>
        <w:sz w:val="20"/>
      </w:rPr>
      <w:fldChar w:fldCharType="end"/>
    </w:r>
    <w:r>
      <w:rPr>
        <w:rFonts w:ascii="Arial" w:hAnsi="Arial"/>
        <w:i w:val="0"/>
        <w:sz w:val="20"/>
      </w:rPr>
      <w:t>)</w:t>
    </w:r>
    <w:r>
      <w:rPr>
        <w:rFonts w:ascii="Arial" w:hAnsi="Arial"/>
        <w:i w:val="0"/>
        <w:sz w:val="20"/>
      </w:rPr>
      <w:br/>
      <w:t>Eligibility criteria</w:t>
    </w:r>
  </w:p>
  <w:p w14:paraId="367050B0" w14:textId="77442D45" w:rsidR="00F6075D" w:rsidRDefault="00917EC8" w:rsidP="00BC143A">
    <w:pPr>
      <w:pStyle w:val="Yltunniste"/>
      <w:tabs>
        <w:tab w:val="left" w:pos="4536"/>
      </w:tabs>
      <w:spacing w:line="240" w:lineRule="exact"/>
      <w:ind w:left="4536" w:right="-567"/>
      <w:jc w:val="left"/>
      <w:rPr>
        <w:rFonts w:ascii="Arial" w:hAnsi="Arial" w:cs="Arial"/>
        <w:i w:val="0"/>
        <w:sz w:val="20"/>
      </w:rPr>
    </w:pPr>
    <w:r>
      <w:rPr>
        <w:rFonts w:ascii="Arial" w:hAnsi="Arial"/>
        <w:i w:val="0"/>
        <w:sz w:val="20"/>
      </w:rPr>
      <w:t xml:space="preserve">Funding for </w:t>
    </w:r>
    <w:r w:rsidR="005865AF">
      <w:rPr>
        <w:rFonts w:ascii="Arial" w:hAnsi="Arial"/>
        <w:i w:val="0"/>
        <w:sz w:val="20"/>
      </w:rPr>
      <w:t>NIY / DTA</w:t>
    </w:r>
  </w:p>
  <w:p w14:paraId="0DD44848" w14:textId="77777777" w:rsidR="00F6075D" w:rsidRDefault="00F6075D" w:rsidP="00643E36">
    <w:pPr>
      <w:pStyle w:val="Yltunniste"/>
      <w:tabs>
        <w:tab w:val="left" w:pos="4536"/>
      </w:tabs>
      <w:spacing w:line="240" w:lineRule="exact"/>
      <w:ind w:firstLine="567"/>
      <w:jc w:val="center"/>
      <w:rPr>
        <w:rFonts w:ascii="Arial" w:hAnsi="Arial" w:cs="Arial"/>
        <w:i w:val="0"/>
        <w:sz w:val="20"/>
      </w:rPr>
    </w:pPr>
  </w:p>
  <w:p w14:paraId="23E5AB8E" w14:textId="77777777" w:rsidR="00F6075D" w:rsidRPr="00643E36" w:rsidRDefault="00F6075D" w:rsidP="00643E36">
    <w:pPr>
      <w:pStyle w:val="Yltunniste"/>
      <w:tabs>
        <w:tab w:val="left" w:pos="4536"/>
      </w:tabs>
      <w:spacing w:line="240" w:lineRule="exact"/>
      <w:ind w:firstLine="567"/>
      <w:jc w:val="center"/>
      <w:rPr>
        <w:rFonts w:ascii="Arial" w:hAnsi="Arial" w:cs="Arial"/>
        <w:i w:val="0"/>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F8FEB72A"/>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7AE06E2C"/>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7C0C4B6A"/>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6CA0B0FE"/>
    <w:lvl w:ilvl="0">
      <w:start w:val="1"/>
      <w:numFmt w:val="bullet"/>
      <w:pStyle w:val="Merkittyluettelo"/>
      <w:lvlText w:val=""/>
      <w:lvlJc w:val="left"/>
      <w:pPr>
        <w:tabs>
          <w:tab w:val="num" w:pos="360"/>
        </w:tabs>
        <w:ind w:left="360" w:hanging="360"/>
      </w:pPr>
      <w:rPr>
        <w:rFonts w:ascii="Symbol" w:hAnsi="Symbol" w:hint="default"/>
      </w:rPr>
    </w:lvl>
  </w:abstractNum>
  <w:abstractNum w:abstractNumId="4" w15:restartNumberingAfterBreak="0">
    <w:nsid w:val="042C33D6"/>
    <w:multiLevelType w:val="hybridMultilevel"/>
    <w:tmpl w:val="FB8E01A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10194EDE"/>
    <w:multiLevelType w:val="hybridMultilevel"/>
    <w:tmpl w:val="D0D8AAC0"/>
    <w:lvl w:ilvl="0" w:tplc="04090017">
      <w:start w:val="1"/>
      <w:numFmt w:val="lowerLetter"/>
      <w:lvlText w:val="%1)"/>
      <w:lvlJc w:val="left"/>
      <w:pPr>
        <w:tabs>
          <w:tab w:val="num" w:pos="360"/>
        </w:tabs>
        <w:ind w:left="360" w:hanging="360"/>
      </w:pPr>
      <w:rPr>
        <w:rFonts w:cs="Times New Roman" w:hint="default"/>
        <w:color w:val="auto"/>
        <w:sz w:val="22"/>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084CD3"/>
    <w:multiLevelType w:val="hybridMultilevel"/>
    <w:tmpl w:val="05C48E1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204E754E"/>
    <w:multiLevelType w:val="singleLevel"/>
    <w:tmpl w:val="48823A44"/>
    <w:lvl w:ilvl="0">
      <w:start w:val="1"/>
      <w:numFmt w:val="bullet"/>
      <w:pStyle w:val="Merkittyluettelo2"/>
      <w:lvlText w:val="-"/>
      <w:lvlJc w:val="left"/>
      <w:pPr>
        <w:tabs>
          <w:tab w:val="num" w:pos="680"/>
        </w:tabs>
        <w:ind w:left="680" w:hanging="340"/>
      </w:pPr>
      <w:rPr>
        <w:rFonts w:ascii="9999999" w:hAnsi="9999999" w:hint="default"/>
      </w:rPr>
    </w:lvl>
  </w:abstractNum>
  <w:abstractNum w:abstractNumId="8" w15:restartNumberingAfterBreak="0">
    <w:nsid w:val="20B337CD"/>
    <w:multiLevelType w:val="hybridMultilevel"/>
    <w:tmpl w:val="086C8AB4"/>
    <w:lvl w:ilvl="0" w:tplc="0409000F">
      <w:start w:val="1"/>
      <w:numFmt w:val="decimal"/>
      <w:lvlText w:val="%1."/>
      <w:lvlJc w:val="left"/>
      <w:pPr>
        <w:tabs>
          <w:tab w:val="num" w:pos="360"/>
        </w:tabs>
        <w:ind w:left="360" w:hanging="360"/>
      </w:pPr>
      <w:rPr>
        <w:rFonts w:cs="Times New Roman" w:hint="default"/>
        <w:color w:val="auto"/>
        <w:sz w:val="22"/>
      </w:rPr>
    </w:lvl>
    <w:lvl w:ilvl="1" w:tplc="040B000F">
      <w:start w:val="1"/>
      <w:numFmt w:val="decimal"/>
      <w:lvlText w:val="%2."/>
      <w:lvlJc w:val="lef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1063D5"/>
    <w:multiLevelType w:val="singleLevel"/>
    <w:tmpl w:val="FFFFFFFF"/>
    <w:lvl w:ilvl="0">
      <w:numFmt w:val="decimal"/>
      <w:lvlText w:val="%1"/>
      <w:legacy w:legacy="1" w:legacySpace="0" w:legacyIndent="0"/>
      <w:lvlJc w:val="left"/>
      <w:rPr>
        <w:rFonts w:ascii="Tms Rmn" w:hAnsi="Tms Rmn" w:cs="Times New Roman" w:hint="default"/>
      </w:rPr>
    </w:lvl>
  </w:abstractNum>
  <w:abstractNum w:abstractNumId="10" w15:restartNumberingAfterBreak="0">
    <w:nsid w:val="284B7185"/>
    <w:multiLevelType w:val="hybridMultilevel"/>
    <w:tmpl w:val="C4326558"/>
    <w:lvl w:ilvl="0" w:tplc="040B0001">
      <w:start w:val="1"/>
      <w:numFmt w:val="bullet"/>
      <w:lvlText w:val=""/>
      <w:lvlJc w:val="left"/>
      <w:pPr>
        <w:ind w:left="1440" w:hanging="360"/>
      </w:pPr>
      <w:rPr>
        <w:rFonts w:ascii="Symbol" w:hAnsi="Symbol" w:hint="default"/>
      </w:rPr>
    </w:lvl>
    <w:lvl w:ilvl="1" w:tplc="040B0003">
      <w:start w:val="1"/>
      <w:numFmt w:val="bullet"/>
      <w:lvlText w:val="o"/>
      <w:lvlJc w:val="left"/>
      <w:pPr>
        <w:ind w:left="2160" w:hanging="360"/>
      </w:pPr>
      <w:rPr>
        <w:rFonts w:ascii="Courier New" w:hAnsi="Courier New" w:cs="Courier New" w:hint="default"/>
      </w:rPr>
    </w:lvl>
    <w:lvl w:ilvl="2" w:tplc="040B0005">
      <w:start w:val="1"/>
      <w:numFmt w:val="bullet"/>
      <w:lvlText w:val=""/>
      <w:lvlJc w:val="left"/>
      <w:pPr>
        <w:ind w:left="2880" w:hanging="360"/>
      </w:pPr>
      <w:rPr>
        <w:rFonts w:ascii="Wingdings" w:hAnsi="Wingdings" w:hint="default"/>
      </w:rPr>
    </w:lvl>
    <w:lvl w:ilvl="3" w:tplc="040B0001">
      <w:start w:val="1"/>
      <w:numFmt w:val="bullet"/>
      <w:lvlText w:val=""/>
      <w:lvlJc w:val="left"/>
      <w:pPr>
        <w:ind w:left="3600" w:hanging="360"/>
      </w:pPr>
      <w:rPr>
        <w:rFonts w:ascii="Symbol" w:hAnsi="Symbol" w:hint="default"/>
      </w:rPr>
    </w:lvl>
    <w:lvl w:ilvl="4" w:tplc="040B0003">
      <w:start w:val="1"/>
      <w:numFmt w:val="bullet"/>
      <w:lvlText w:val="o"/>
      <w:lvlJc w:val="left"/>
      <w:pPr>
        <w:ind w:left="4320" w:hanging="360"/>
      </w:pPr>
      <w:rPr>
        <w:rFonts w:ascii="Courier New" w:hAnsi="Courier New" w:cs="Courier New" w:hint="default"/>
      </w:rPr>
    </w:lvl>
    <w:lvl w:ilvl="5" w:tplc="040B0005">
      <w:start w:val="1"/>
      <w:numFmt w:val="bullet"/>
      <w:lvlText w:val=""/>
      <w:lvlJc w:val="left"/>
      <w:pPr>
        <w:ind w:left="5040" w:hanging="360"/>
      </w:pPr>
      <w:rPr>
        <w:rFonts w:ascii="Wingdings" w:hAnsi="Wingdings" w:hint="default"/>
      </w:rPr>
    </w:lvl>
    <w:lvl w:ilvl="6" w:tplc="040B0001">
      <w:start w:val="1"/>
      <w:numFmt w:val="bullet"/>
      <w:lvlText w:val=""/>
      <w:lvlJc w:val="left"/>
      <w:pPr>
        <w:ind w:left="5760" w:hanging="360"/>
      </w:pPr>
      <w:rPr>
        <w:rFonts w:ascii="Symbol" w:hAnsi="Symbol" w:hint="default"/>
      </w:rPr>
    </w:lvl>
    <w:lvl w:ilvl="7" w:tplc="040B0003">
      <w:start w:val="1"/>
      <w:numFmt w:val="bullet"/>
      <w:lvlText w:val="o"/>
      <w:lvlJc w:val="left"/>
      <w:pPr>
        <w:ind w:left="6480" w:hanging="360"/>
      </w:pPr>
      <w:rPr>
        <w:rFonts w:ascii="Courier New" w:hAnsi="Courier New" w:cs="Courier New" w:hint="default"/>
      </w:rPr>
    </w:lvl>
    <w:lvl w:ilvl="8" w:tplc="040B0005">
      <w:start w:val="1"/>
      <w:numFmt w:val="bullet"/>
      <w:lvlText w:val=""/>
      <w:lvlJc w:val="left"/>
      <w:pPr>
        <w:ind w:left="7200" w:hanging="360"/>
      </w:pPr>
      <w:rPr>
        <w:rFonts w:ascii="Wingdings" w:hAnsi="Wingdings" w:hint="default"/>
      </w:rPr>
    </w:lvl>
  </w:abstractNum>
  <w:abstractNum w:abstractNumId="11" w15:restartNumberingAfterBreak="0">
    <w:nsid w:val="51B71DFE"/>
    <w:multiLevelType w:val="hybridMultilevel"/>
    <w:tmpl w:val="B8C29E04"/>
    <w:lvl w:ilvl="0" w:tplc="040B0017">
      <w:start w:val="1"/>
      <w:numFmt w:val="lowerLetter"/>
      <w:lvlText w:val="%1)"/>
      <w:lvlJc w:val="left"/>
      <w:pPr>
        <w:ind w:left="720" w:hanging="36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71175686"/>
    <w:multiLevelType w:val="hybridMultilevel"/>
    <w:tmpl w:val="F79A5B98"/>
    <w:lvl w:ilvl="0" w:tplc="040B0019">
      <w:start w:val="1"/>
      <w:numFmt w:val="lowerLetter"/>
      <w:lvlText w:val="%1."/>
      <w:lvlJc w:val="left"/>
      <w:pPr>
        <w:ind w:left="720" w:hanging="360"/>
      </w:pPr>
    </w:lvl>
    <w:lvl w:ilvl="1" w:tplc="040B0001">
      <w:start w:val="1"/>
      <w:numFmt w:val="bullet"/>
      <w:lvlText w:val=""/>
      <w:lvlJc w:val="left"/>
      <w:pPr>
        <w:ind w:left="1440" w:hanging="360"/>
      </w:pPr>
      <w:rPr>
        <w:rFonts w:ascii="Symbol" w:hAnsi="Symbol" w:hint="default"/>
      </w:rPr>
    </w:lvl>
    <w:lvl w:ilvl="2" w:tplc="040B001B">
      <w:start w:val="1"/>
      <w:numFmt w:val="lowerRoman"/>
      <w:lvlText w:val="%3."/>
      <w:lvlJc w:val="right"/>
      <w:pPr>
        <w:ind w:left="2160" w:hanging="180"/>
      </w:pPr>
    </w:lvl>
    <w:lvl w:ilvl="3" w:tplc="040B000F">
      <w:start w:val="1"/>
      <w:numFmt w:val="decimal"/>
      <w:lvlText w:val="%4."/>
      <w:lvlJc w:val="left"/>
      <w:pPr>
        <w:ind w:left="2880" w:hanging="360"/>
      </w:pPr>
    </w:lvl>
    <w:lvl w:ilvl="4" w:tplc="040B0019">
      <w:start w:val="1"/>
      <w:numFmt w:val="lowerLetter"/>
      <w:lvlText w:val="%5."/>
      <w:lvlJc w:val="left"/>
      <w:pPr>
        <w:ind w:left="3600" w:hanging="360"/>
      </w:pPr>
    </w:lvl>
    <w:lvl w:ilvl="5" w:tplc="040B001B">
      <w:start w:val="1"/>
      <w:numFmt w:val="lowerRoman"/>
      <w:lvlText w:val="%6."/>
      <w:lvlJc w:val="right"/>
      <w:pPr>
        <w:ind w:left="4320" w:hanging="180"/>
      </w:pPr>
    </w:lvl>
    <w:lvl w:ilvl="6" w:tplc="040B000F">
      <w:start w:val="1"/>
      <w:numFmt w:val="decimal"/>
      <w:lvlText w:val="%7."/>
      <w:lvlJc w:val="left"/>
      <w:pPr>
        <w:ind w:left="5040" w:hanging="360"/>
      </w:pPr>
    </w:lvl>
    <w:lvl w:ilvl="7" w:tplc="040B0019">
      <w:start w:val="1"/>
      <w:numFmt w:val="lowerLetter"/>
      <w:lvlText w:val="%8."/>
      <w:lvlJc w:val="left"/>
      <w:pPr>
        <w:ind w:left="5760" w:hanging="360"/>
      </w:pPr>
    </w:lvl>
    <w:lvl w:ilvl="8" w:tplc="040B001B">
      <w:start w:val="1"/>
      <w:numFmt w:val="lowerRoman"/>
      <w:lvlText w:val="%9."/>
      <w:lvlJc w:val="right"/>
      <w:pPr>
        <w:ind w:left="6480" w:hanging="180"/>
      </w:pPr>
    </w:lvl>
  </w:abstractNum>
  <w:num w:numId="1" w16cid:durableId="1725252340">
    <w:abstractNumId w:val="3"/>
  </w:num>
  <w:num w:numId="2" w16cid:durableId="1148520747">
    <w:abstractNumId w:val="2"/>
  </w:num>
  <w:num w:numId="3" w16cid:durableId="855314517">
    <w:abstractNumId w:val="1"/>
  </w:num>
  <w:num w:numId="4" w16cid:durableId="1655600817">
    <w:abstractNumId w:val="0"/>
  </w:num>
  <w:num w:numId="5" w16cid:durableId="1346975298">
    <w:abstractNumId w:val="9"/>
  </w:num>
  <w:num w:numId="6" w16cid:durableId="1201475025">
    <w:abstractNumId w:val="7"/>
  </w:num>
  <w:num w:numId="7" w16cid:durableId="2033721655">
    <w:abstractNumId w:val="8"/>
  </w:num>
  <w:num w:numId="8" w16cid:durableId="1609777842">
    <w:abstractNumId w:val="5"/>
  </w:num>
  <w:num w:numId="9" w16cid:durableId="940720131">
    <w:abstractNumId w:val="6"/>
  </w:num>
  <w:num w:numId="10" w16cid:durableId="1323393374">
    <w:abstractNumId w:val="3"/>
  </w:num>
  <w:num w:numId="11" w16cid:durableId="291445427">
    <w:abstractNumId w:val="3"/>
  </w:num>
  <w:num w:numId="12" w16cid:durableId="262961142">
    <w:abstractNumId w:val="3"/>
  </w:num>
  <w:num w:numId="13" w16cid:durableId="957377073">
    <w:abstractNumId w:val="3"/>
  </w:num>
  <w:num w:numId="14" w16cid:durableId="1039552692">
    <w:abstractNumId w:val="3"/>
  </w:num>
  <w:num w:numId="15" w16cid:durableId="2118597407">
    <w:abstractNumId w:val="3"/>
  </w:num>
  <w:num w:numId="16" w16cid:durableId="361785321">
    <w:abstractNumId w:val="10"/>
  </w:num>
  <w:num w:numId="17" w16cid:durableId="95440387">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51005719">
    <w:abstractNumId w:val="11"/>
  </w:num>
  <w:num w:numId="19" w16cid:durableId="297300350">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36"/>
  <w:hyphenationZone w:val="425"/>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KISVer" w:val="橄抒欠̻Ѩ찔捥"/>
  </w:docVars>
  <w:rsids>
    <w:rsidRoot w:val="005A02AD"/>
    <w:rsid w:val="00000580"/>
    <w:rsid w:val="000040D7"/>
    <w:rsid w:val="00007A87"/>
    <w:rsid w:val="00014202"/>
    <w:rsid w:val="00017152"/>
    <w:rsid w:val="00020645"/>
    <w:rsid w:val="00031947"/>
    <w:rsid w:val="000328AD"/>
    <w:rsid w:val="00033539"/>
    <w:rsid w:val="000358EC"/>
    <w:rsid w:val="00040BB7"/>
    <w:rsid w:val="00045AD7"/>
    <w:rsid w:val="00047DFA"/>
    <w:rsid w:val="000500CF"/>
    <w:rsid w:val="00067517"/>
    <w:rsid w:val="00073A87"/>
    <w:rsid w:val="000742FB"/>
    <w:rsid w:val="0008009C"/>
    <w:rsid w:val="000818C0"/>
    <w:rsid w:val="000846AE"/>
    <w:rsid w:val="00092F41"/>
    <w:rsid w:val="000A44DE"/>
    <w:rsid w:val="000B1C26"/>
    <w:rsid w:val="000B2724"/>
    <w:rsid w:val="000B543D"/>
    <w:rsid w:val="000B59E9"/>
    <w:rsid w:val="000C3347"/>
    <w:rsid w:val="000C685A"/>
    <w:rsid w:val="000D46FB"/>
    <w:rsid w:val="000E38F6"/>
    <w:rsid w:val="000F0615"/>
    <w:rsid w:val="000F7A21"/>
    <w:rsid w:val="00101C90"/>
    <w:rsid w:val="001034DC"/>
    <w:rsid w:val="00106C14"/>
    <w:rsid w:val="001100DE"/>
    <w:rsid w:val="00120999"/>
    <w:rsid w:val="00124BCD"/>
    <w:rsid w:val="001346F0"/>
    <w:rsid w:val="00136539"/>
    <w:rsid w:val="001464A7"/>
    <w:rsid w:val="00157DC4"/>
    <w:rsid w:val="001601F0"/>
    <w:rsid w:val="00167061"/>
    <w:rsid w:val="0017179F"/>
    <w:rsid w:val="00174A2F"/>
    <w:rsid w:val="001766F7"/>
    <w:rsid w:val="0017708D"/>
    <w:rsid w:val="00177538"/>
    <w:rsid w:val="0018126D"/>
    <w:rsid w:val="0018292E"/>
    <w:rsid w:val="00183749"/>
    <w:rsid w:val="00185783"/>
    <w:rsid w:val="00186125"/>
    <w:rsid w:val="00191C9D"/>
    <w:rsid w:val="001929DF"/>
    <w:rsid w:val="00194FA7"/>
    <w:rsid w:val="0019718E"/>
    <w:rsid w:val="001B191A"/>
    <w:rsid w:val="001B72A3"/>
    <w:rsid w:val="001C4A7F"/>
    <w:rsid w:val="001D34B4"/>
    <w:rsid w:val="001D7C5F"/>
    <w:rsid w:val="001F56DD"/>
    <w:rsid w:val="001F64D4"/>
    <w:rsid w:val="00211925"/>
    <w:rsid w:val="00216ECA"/>
    <w:rsid w:val="002237F6"/>
    <w:rsid w:val="00225622"/>
    <w:rsid w:val="00225D85"/>
    <w:rsid w:val="00227386"/>
    <w:rsid w:val="0023051B"/>
    <w:rsid w:val="00234B2E"/>
    <w:rsid w:val="00236F51"/>
    <w:rsid w:val="00240143"/>
    <w:rsid w:val="00242A05"/>
    <w:rsid w:val="00245044"/>
    <w:rsid w:val="002476AE"/>
    <w:rsid w:val="00251B99"/>
    <w:rsid w:val="00255411"/>
    <w:rsid w:val="002560FC"/>
    <w:rsid w:val="002615FE"/>
    <w:rsid w:val="002629DC"/>
    <w:rsid w:val="0026304B"/>
    <w:rsid w:val="00265604"/>
    <w:rsid w:val="002672BF"/>
    <w:rsid w:val="002723BE"/>
    <w:rsid w:val="0027390A"/>
    <w:rsid w:val="00277AF3"/>
    <w:rsid w:val="00284089"/>
    <w:rsid w:val="00286CFB"/>
    <w:rsid w:val="002A37E6"/>
    <w:rsid w:val="002A5430"/>
    <w:rsid w:val="002B0C4A"/>
    <w:rsid w:val="002B1785"/>
    <w:rsid w:val="002B5AFE"/>
    <w:rsid w:val="002B7A17"/>
    <w:rsid w:val="002C412A"/>
    <w:rsid w:val="002D1103"/>
    <w:rsid w:val="002D3B08"/>
    <w:rsid w:val="002D54E6"/>
    <w:rsid w:val="002E541A"/>
    <w:rsid w:val="002E6D2E"/>
    <w:rsid w:val="002F41A7"/>
    <w:rsid w:val="00303BD8"/>
    <w:rsid w:val="003109B0"/>
    <w:rsid w:val="003130EB"/>
    <w:rsid w:val="003175DD"/>
    <w:rsid w:val="00317AB0"/>
    <w:rsid w:val="00324567"/>
    <w:rsid w:val="00330AF5"/>
    <w:rsid w:val="0034358B"/>
    <w:rsid w:val="00343EF8"/>
    <w:rsid w:val="003528D7"/>
    <w:rsid w:val="00353FC4"/>
    <w:rsid w:val="003566E2"/>
    <w:rsid w:val="003600E0"/>
    <w:rsid w:val="00360784"/>
    <w:rsid w:val="00370B73"/>
    <w:rsid w:val="003738AC"/>
    <w:rsid w:val="0038150F"/>
    <w:rsid w:val="0039451F"/>
    <w:rsid w:val="003A14E6"/>
    <w:rsid w:val="003A31CC"/>
    <w:rsid w:val="003A6CB3"/>
    <w:rsid w:val="003A6E5E"/>
    <w:rsid w:val="003B0868"/>
    <w:rsid w:val="003B17D5"/>
    <w:rsid w:val="003B4529"/>
    <w:rsid w:val="003B49D9"/>
    <w:rsid w:val="003B6572"/>
    <w:rsid w:val="003C0FF4"/>
    <w:rsid w:val="003D5775"/>
    <w:rsid w:val="003E28FD"/>
    <w:rsid w:val="003E2F1A"/>
    <w:rsid w:val="003F3E07"/>
    <w:rsid w:val="003F6532"/>
    <w:rsid w:val="003F7C51"/>
    <w:rsid w:val="00416A30"/>
    <w:rsid w:val="00416CB8"/>
    <w:rsid w:val="00421AD9"/>
    <w:rsid w:val="00421C90"/>
    <w:rsid w:val="00422D47"/>
    <w:rsid w:val="00425A35"/>
    <w:rsid w:val="004263A8"/>
    <w:rsid w:val="00427D14"/>
    <w:rsid w:val="00430BF3"/>
    <w:rsid w:val="00432B20"/>
    <w:rsid w:val="00443545"/>
    <w:rsid w:val="0044791A"/>
    <w:rsid w:val="00454CDF"/>
    <w:rsid w:val="00455308"/>
    <w:rsid w:val="004611CB"/>
    <w:rsid w:val="00470DC5"/>
    <w:rsid w:val="0047629D"/>
    <w:rsid w:val="004806D5"/>
    <w:rsid w:val="00483872"/>
    <w:rsid w:val="004864AE"/>
    <w:rsid w:val="00486F90"/>
    <w:rsid w:val="00490C69"/>
    <w:rsid w:val="004934D1"/>
    <w:rsid w:val="0049603E"/>
    <w:rsid w:val="00496EE1"/>
    <w:rsid w:val="00497129"/>
    <w:rsid w:val="0049741A"/>
    <w:rsid w:val="004A2B61"/>
    <w:rsid w:val="004A41EA"/>
    <w:rsid w:val="004A4607"/>
    <w:rsid w:val="004A4CB6"/>
    <w:rsid w:val="004A5512"/>
    <w:rsid w:val="004B6F77"/>
    <w:rsid w:val="004B7AD4"/>
    <w:rsid w:val="004C4820"/>
    <w:rsid w:val="004C5587"/>
    <w:rsid w:val="004C6850"/>
    <w:rsid w:val="004C7110"/>
    <w:rsid w:val="004D0760"/>
    <w:rsid w:val="004D0AFD"/>
    <w:rsid w:val="004D16BE"/>
    <w:rsid w:val="004D7CF3"/>
    <w:rsid w:val="004E1DA5"/>
    <w:rsid w:val="004E35C9"/>
    <w:rsid w:val="004E54C9"/>
    <w:rsid w:val="004F4FEA"/>
    <w:rsid w:val="004F7D0A"/>
    <w:rsid w:val="00505094"/>
    <w:rsid w:val="00505504"/>
    <w:rsid w:val="005107E6"/>
    <w:rsid w:val="00515BD9"/>
    <w:rsid w:val="00520953"/>
    <w:rsid w:val="00523B35"/>
    <w:rsid w:val="00523F6A"/>
    <w:rsid w:val="00526321"/>
    <w:rsid w:val="005301BB"/>
    <w:rsid w:val="00532A50"/>
    <w:rsid w:val="00532E0C"/>
    <w:rsid w:val="005337D8"/>
    <w:rsid w:val="00535AC5"/>
    <w:rsid w:val="005406D7"/>
    <w:rsid w:val="00545DF9"/>
    <w:rsid w:val="0055337F"/>
    <w:rsid w:val="00557BD7"/>
    <w:rsid w:val="00562C1D"/>
    <w:rsid w:val="0057320C"/>
    <w:rsid w:val="00575660"/>
    <w:rsid w:val="0057590A"/>
    <w:rsid w:val="00575BE7"/>
    <w:rsid w:val="00577F4F"/>
    <w:rsid w:val="00582963"/>
    <w:rsid w:val="00584C12"/>
    <w:rsid w:val="005865AF"/>
    <w:rsid w:val="005904FA"/>
    <w:rsid w:val="005935A1"/>
    <w:rsid w:val="005A02AD"/>
    <w:rsid w:val="005A1013"/>
    <w:rsid w:val="005A7521"/>
    <w:rsid w:val="005B0B07"/>
    <w:rsid w:val="005B31BF"/>
    <w:rsid w:val="005B3B7B"/>
    <w:rsid w:val="005B77B0"/>
    <w:rsid w:val="005C59F0"/>
    <w:rsid w:val="005C5D29"/>
    <w:rsid w:val="005E21C1"/>
    <w:rsid w:val="005E414B"/>
    <w:rsid w:val="005E4BB9"/>
    <w:rsid w:val="005E76CB"/>
    <w:rsid w:val="00601419"/>
    <w:rsid w:val="00610672"/>
    <w:rsid w:val="0061173E"/>
    <w:rsid w:val="00611D7F"/>
    <w:rsid w:val="00613925"/>
    <w:rsid w:val="0061412C"/>
    <w:rsid w:val="00615DF5"/>
    <w:rsid w:val="00634F93"/>
    <w:rsid w:val="00642622"/>
    <w:rsid w:val="00643E36"/>
    <w:rsid w:val="0064575A"/>
    <w:rsid w:val="0066639E"/>
    <w:rsid w:val="00670A02"/>
    <w:rsid w:val="00676082"/>
    <w:rsid w:val="0068253E"/>
    <w:rsid w:val="006828FF"/>
    <w:rsid w:val="00682CA9"/>
    <w:rsid w:val="00682E32"/>
    <w:rsid w:val="006871D7"/>
    <w:rsid w:val="006877CF"/>
    <w:rsid w:val="0069137B"/>
    <w:rsid w:val="00691B98"/>
    <w:rsid w:val="0069795E"/>
    <w:rsid w:val="006A0F62"/>
    <w:rsid w:val="006A3FE7"/>
    <w:rsid w:val="006A4514"/>
    <w:rsid w:val="006B54CB"/>
    <w:rsid w:val="006B6131"/>
    <w:rsid w:val="006C21FD"/>
    <w:rsid w:val="006C7004"/>
    <w:rsid w:val="006D2182"/>
    <w:rsid w:val="006D2A9E"/>
    <w:rsid w:val="006D5137"/>
    <w:rsid w:val="006E2137"/>
    <w:rsid w:val="006F2BE8"/>
    <w:rsid w:val="006F7643"/>
    <w:rsid w:val="007012FC"/>
    <w:rsid w:val="00704399"/>
    <w:rsid w:val="00705C9C"/>
    <w:rsid w:val="007149E0"/>
    <w:rsid w:val="0071558A"/>
    <w:rsid w:val="0072564C"/>
    <w:rsid w:val="00727904"/>
    <w:rsid w:val="00740BBF"/>
    <w:rsid w:val="007551F9"/>
    <w:rsid w:val="00756F30"/>
    <w:rsid w:val="00756F5F"/>
    <w:rsid w:val="007634F9"/>
    <w:rsid w:val="0076390F"/>
    <w:rsid w:val="007658D1"/>
    <w:rsid w:val="00766420"/>
    <w:rsid w:val="0078021C"/>
    <w:rsid w:val="00784284"/>
    <w:rsid w:val="007922B3"/>
    <w:rsid w:val="00796D98"/>
    <w:rsid w:val="0079731F"/>
    <w:rsid w:val="007A1035"/>
    <w:rsid w:val="007B14AA"/>
    <w:rsid w:val="007B3089"/>
    <w:rsid w:val="007C49AF"/>
    <w:rsid w:val="007D0A66"/>
    <w:rsid w:val="007D2AA2"/>
    <w:rsid w:val="007D3B4F"/>
    <w:rsid w:val="007D40C7"/>
    <w:rsid w:val="007D4D87"/>
    <w:rsid w:val="007D54F0"/>
    <w:rsid w:val="007E4BCC"/>
    <w:rsid w:val="007E59F4"/>
    <w:rsid w:val="007F3F90"/>
    <w:rsid w:val="007F7220"/>
    <w:rsid w:val="008006B5"/>
    <w:rsid w:val="00805CBC"/>
    <w:rsid w:val="00807A11"/>
    <w:rsid w:val="00811500"/>
    <w:rsid w:val="008153E5"/>
    <w:rsid w:val="00820BDF"/>
    <w:rsid w:val="008225CE"/>
    <w:rsid w:val="00824FFC"/>
    <w:rsid w:val="008344D7"/>
    <w:rsid w:val="00841D00"/>
    <w:rsid w:val="00853690"/>
    <w:rsid w:val="0085453E"/>
    <w:rsid w:val="00856A3D"/>
    <w:rsid w:val="00860C8D"/>
    <w:rsid w:val="0086459F"/>
    <w:rsid w:val="00873AA1"/>
    <w:rsid w:val="00873C44"/>
    <w:rsid w:val="00880599"/>
    <w:rsid w:val="0088485A"/>
    <w:rsid w:val="00886128"/>
    <w:rsid w:val="00890291"/>
    <w:rsid w:val="008918CC"/>
    <w:rsid w:val="008A3792"/>
    <w:rsid w:val="008B2FB5"/>
    <w:rsid w:val="008C0D02"/>
    <w:rsid w:val="008C2473"/>
    <w:rsid w:val="008C348D"/>
    <w:rsid w:val="008C6042"/>
    <w:rsid w:val="008C63D6"/>
    <w:rsid w:val="008C6918"/>
    <w:rsid w:val="008C6B9E"/>
    <w:rsid w:val="008C7ECA"/>
    <w:rsid w:val="008D1349"/>
    <w:rsid w:val="008D69BB"/>
    <w:rsid w:val="008E08EB"/>
    <w:rsid w:val="008E4DE0"/>
    <w:rsid w:val="008F2562"/>
    <w:rsid w:val="008F28A1"/>
    <w:rsid w:val="008F6528"/>
    <w:rsid w:val="00900A22"/>
    <w:rsid w:val="0090433C"/>
    <w:rsid w:val="00904AFD"/>
    <w:rsid w:val="009137CA"/>
    <w:rsid w:val="00913FB3"/>
    <w:rsid w:val="0091775C"/>
    <w:rsid w:val="00917EC8"/>
    <w:rsid w:val="00927B02"/>
    <w:rsid w:val="00941936"/>
    <w:rsid w:val="00954E03"/>
    <w:rsid w:val="00955994"/>
    <w:rsid w:val="00960991"/>
    <w:rsid w:val="00965289"/>
    <w:rsid w:val="00970A6F"/>
    <w:rsid w:val="00974F00"/>
    <w:rsid w:val="00975371"/>
    <w:rsid w:val="00975982"/>
    <w:rsid w:val="009759BC"/>
    <w:rsid w:val="00975E14"/>
    <w:rsid w:val="00977D46"/>
    <w:rsid w:val="00987CA8"/>
    <w:rsid w:val="0099469C"/>
    <w:rsid w:val="009A05E0"/>
    <w:rsid w:val="009A2ED6"/>
    <w:rsid w:val="009B1F69"/>
    <w:rsid w:val="009B4E1D"/>
    <w:rsid w:val="009B516B"/>
    <w:rsid w:val="009B5A4C"/>
    <w:rsid w:val="009D089E"/>
    <w:rsid w:val="009D1CED"/>
    <w:rsid w:val="009D275D"/>
    <w:rsid w:val="009D3F41"/>
    <w:rsid w:val="009D48AC"/>
    <w:rsid w:val="009D6209"/>
    <w:rsid w:val="009D6F0D"/>
    <w:rsid w:val="009E3249"/>
    <w:rsid w:val="009F02D8"/>
    <w:rsid w:val="009F28DE"/>
    <w:rsid w:val="009F61CD"/>
    <w:rsid w:val="009F6F64"/>
    <w:rsid w:val="00A03D4F"/>
    <w:rsid w:val="00A173C4"/>
    <w:rsid w:val="00A3031B"/>
    <w:rsid w:val="00A355DE"/>
    <w:rsid w:val="00A3615C"/>
    <w:rsid w:val="00A4514D"/>
    <w:rsid w:val="00A45A86"/>
    <w:rsid w:val="00A50A66"/>
    <w:rsid w:val="00A55BA6"/>
    <w:rsid w:val="00A5782A"/>
    <w:rsid w:val="00A61872"/>
    <w:rsid w:val="00A62125"/>
    <w:rsid w:val="00A62EFB"/>
    <w:rsid w:val="00A650C5"/>
    <w:rsid w:val="00A7347D"/>
    <w:rsid w:val="00A7660B"/>
    <w:rsid w:val="00A772C0"/>
    <w:rsid w:val="00A80F48"/>
    <w:rsid w:val="00A909FE"/>
    <w:rsid w:val="00A94EE6"/>
    <w:rsid w:val="00A9679B"/>
    <w:rsid w:val="00AA06EE"/>
    <w:rsid w:val="00AA12AF"/>
    <w:rsid w:val="00AA29C9"/>
    <w:rsid w:val="00AA4689"/>
    <w:rsid w:val="00AA5346"/>
    <w:rsid w:val="00AA6A97"/>
    <w:rsid w:val="00AB365C"/>
    <w:rsid w:val="00AC3F43"/>
    <w:rsid w:val="00AD0D7F"/>
    <w:rsid w:val="00AD6083"/>
    <w:rsid w:val="00AE3C6C"/>
    <w:rsid w:val="00AE4135"/>
    <w:rsid w:val="00AE58AA"/>
    <w:rsid w:val="00AE5CA6"/>
    <w:rsid w:val="00AE6060"/>
    <w:rsid w:val="00AE7DA7"/>
    <w:rsid w:val="00AF4004"/>
    <w:rsid w:val="00AF6723"/>
    <w:rsid w:val="00B041A8"/>
    <w:rsid w:val="00B060F2"/>
    <w:rsid w:val="00B06C12"/>
    <w:rsid w:val="00B10806"/>
    <w:rsid w:val="00B11C3C"/>
    <w:rsid w:val="00B21FC3"/>
    <w:rsid w:val="00B31594"/>
    <w:rsid w:val="00B561BE"/>
    <w:rsid w:val="00B574FA"/>
    <w:rsid w:val="00B6120C"/>
    <w:rsid w:val="00B61591"/>
    <w:rsid w:val="00B72267"/>
    <w:rsid w:val="00B72B83"/>
    <w:rsid w:val="00B7398D"/>
    <w:rsid w:val="00B81350"/>
    <w:rsid w:val="00B82AA6"/>
    <w:rsid w:val="00B84AB7"/>
    <w:rsid w:val="00B91732"/>
    <w:rsid w:val="00B939C8"/>
    <w:rsid w:val="00B94BF8"/>
    <w:rsid w:val="00B95FB6"/>
    <w:rsid w:val="00B97A4D"/>
    <w:rsid w:val="00BA3AAC"/>
    <w:rsid w:val="00BA4FD2"/>
    <w:rsid w:val="00BA7BD6"/>
    <w:rsid w:val="00BB10B0"/>
    <w:rsid w:val="00BB29DA"/>
    <w:rsid w:val="00BB3307"/>
    <w:rsid w:val="00BC143A"/>
    <w:rsid w:val="00BC4ECC"/>
    <w:rsid w:val="00BD7B88"/>
    <w:rsid w:val="00BE3111"/>
    <w:rsid w:val="00BF1471"/>
    <w:rsid w:val="00BF22A4"/>
    <w:rsid w:val="00C03845"/>
    <w:rsid w:val="00C064CE"/>
    <w:rsid w:val="00C25A25"/>
    <w:rsid w:val="00C27281"/>
    <w:rsid w:val="00C27A9F"/>
    <w:rsid w:val="00C35358"/>
    <w:rsid w:val="00C435BE"/>
    <w:rsid w:val="00C43C44"/>
    <w:rsid w:val="00C500AC"/>
    <w:rsid w:val="00C5097B"/>
    <w:rsid w:val="00C518C9"/>
    <w:rsid w:val="00C55968"/>
    <w:rsid w:val="00C62755"/>
    <w:rsid w:val="00C62A63"/>
    <w:rsid w:val="00C632F6"/>
    <w:rsid w:val="00C63D7D"/>
    <w:rsid w:val="00C64FB6"/>
    <w:rsid w:val="00C66D39"/>
    <w:rsid w:val="00C731A8"/>
    <w:rsid w:val="00C73C0B"/>
    <w:rsid w:val="00C74D31"/>
    <w:rsid w:val="00C775D2"/>
    <w:rsid w:val="00C873DD"/>
    <w:rsid w:val="00C91C62"/>
    <w:rsid w:val="00C9417C"/>
    <w:rsid w:val="00C96BE8"/>
    <w:rsid w:val="00CA2775"/>
    <w:rsid w:val="00CB2498"/>
    <w:rsid w:val="00CB6B96"/>
    <w:rsid w:val="00CB6F16"/>
    <w:rsid w:val="00CC4A0B"/>
    <w:rsid w:val="00CD60C5"/>
    <w:rsid w:val="00CD7AA6"/>
    <w:rsid w:val="00CE2B3F"/>
    <w:rsid w:val="00CF0B6A"/>
    <w:rsid w:val="00D00B97"/>
    <w:rsid w:val="00D03267"/>
    <w:rsid w:val="00D03F60"/>
    <w:rsid w:val="00D041E4"/>
    <w:rsid w:val="00D0537A"/>
    <w:rsid w:val="00D05CCE"/>
    <w:rsid w:val="00D064B1"/>
    <w:rsid w:val="00D229A3"/>
    <w:rsid w:val="00D2650D"/>
    <w:rsid w:val="00D300A6"/>
    <w:rsid w:val="00D323C6"/>
    <w:rsid w:val="00D35DD8"/>
    <w:rsid w:val="00D40410"/>
    <w:rsid w:val="00D41281"/>
    <w:rsid w:val="00D4654B"/>
    <w:rsid w:val="00D5030C"/>
    <w:rsid w:val="00D52A29"/>
    <w:rsid w:val="00D556B0"/>
    <w:rsid w:val="00D566FE"/>
    <w:rsid w:val="00D6099A"/>
    <w:rsid w:val="00D63334"/>
    <w:rsid w:val="00D744D8"/>
    <w:rsid w:val="00D756A6"/>
    <w:rsid w:val="00D756B2"/>
    <w:rsid w:val="00D81380"/>
    <w:rsid w:val="00D818AE"/>
    <w:rsid w:val="00D82C83"/>
    <w:rsid w:val="00D85419"/>
    <w:rsid w:val="00D907D9"/>
    <w:rsid w:val="00D91DD1"/>
    <w:rsid w:val="00D957FA"/>
    <w:rsid w:val="00DA051D"/>
    <w:rsid w:val="00DC0C3B"/>
    <w:rsid w:val="00DC66E7"/>
    <w:rsid w:val="00DD1DEA"/>
    <w:rsid w:val="00DD4CF6"/>
    <w:rsid w:val="00DD5D3F"/>
    <w:rsid w:val="00DD65E3"/>
    <w:rsid w:val="00DE303C"/>
    <w:rsid w:val="00DE33FC"/>
    <w:rsid w:val="00DE3C16"/>
    <w:rsid w:val="00DE5537"/>
    <w:rsid w:val="00DE5E17"/>
    <w:rsid w:val="00E01DF2"/>
    <w:rsid w:val="00E07008"/>
    <w:rsid w:val="00E10A28"/>
    <w:rsid w:val="00E135AC"/>
    <w:rsid w:val="00E17CDA"/>
    <w:rsid w:val="00E26CA9"/>
    <w:rsid w:val="00E272A8"/>
    <w:rsid w:val="00E3241B"/>
    <w:rsid w:val="00E34347"/>
    <w:rsid w:val="00E34857"/>
    <w:rsid w:val="00E35A28"/>
    <w:rsid w:val="00E442B0"/>
    <w:rsid w:val="00E4464C"/>
    <w:rsid w:val="00E44F2B"/>
    <w:rsid w:val="00E46D31"/>
    <w:rsid w:val="00E5212F"/>
    <w:rsid w:val="00E54199"/>
    <w:rsid w:val="00E60CE8"/>
    <w:rsid w:val="00E612B9"/>
    <w:rsid w:val="00E615B3"/>
    <w:rsid w:val="00E61DB6"/>
    <w:rsid w:val="00E63024"/>
    <w:rsid w:val="00E6574D"/>
    <w:rsid w:val="00E72F8D"/>
    <w:rsid w:val="00E731E6"/>
    <w:rsid w:val="00E73498"/>
    <w:rsid w:val="00E74CE8"/>
    <w:rsid w:val="00E7794E"/>
    <w:rsid w:val="00E848BA"/>
    <w:rsid w:val="00E9208A"/>
    <w:rsid w:val="00E92EFD"/>
    <w:rsid w:val="00EA6560"/>
    <w:rsid w:val="00EA68C6"/>
    <w:rsid w:val="00EB0420"/>
    <w:rsid w:val="00EB3061"/>
    <w:rsid w:val="00EB382E"/>
    <w:rsid w:val="00EB3CDE"/>
    <w:rsid w:val="00EB50F4"/>
    <w:rsid w:val="00EB6A6D"/>
    <w:rsid w:val="00EB7318"/>
    <w:rsid w:val="00EC163A"/>
    <w:rsid w:val="00EC2565"/>
    <w:rsid w:val="00EC2EE0"/>
    <w:rsid w:val="00ED335F"/>
    <w:rsid w:val="00EE0F44"/>
    <w:rsid w:val="00EE144F"/>
    <w:rsid w:val="00EE3109"/>
    <w:rsid w:val="00EE3FFA"/>
    <w:rsid w:val="00EF1FE8"/>
    <w:rsid w:val="00EF69B5"/>
    <w:rsid w:val="00F01F18"/>
    <w:rsid w:val="00F046E4"/>
    <w:rsid w:val="00F05456"/>
    <w:rsid w:val="00F056F5"/>
    <w:rsid w:val="00F061F1"/>
    <w:rsid w:val="00F07D87"/>
    <w:rsid w:val="00F109EB"/>
    <w:rsid w:val="00F11947"/>
    <w:rsid w:val="00F25AD3"/>
    <w:rsid w:val="00F27975"/>
    <w:rsid w:val="00F3114B"/>
    <w:rsid w:val="00F32896"/>
    <w:rsid w:val="00F4098B"/>
    <w:rsid w:val="00F434D7"/>
    <w:rsid w:val="00F44FB0"/>
    <w:rsid w:val="00F459A2"/>
    <w:rsid w:val="00F50EA8"/>
    <w:rsid w:val="00F57B3C"/>
    <w:rsid w:val="00F6075D"/>
    <w:rsid w:val="00F61393"/>
    <w:rsid w:val="00F632F9"/>
    <w:rsid w:val="00F846FF"/>
    <w:rsid w:val="00F96A6E"/>
    <w:rsid w:val="00FA423E"/>
    <w:rsid w:val="00FB6B39"/>
    <w:rsid w:val="00FB768D"/>
    <w:rsid w:val="00FD0744"/>
    <w:rsid w:val="00FD1911"/>
    <w:rsid w:val="00FD6F4A"/>
    <w:rsid w:val="00FD749E"/>
    <w:rsid w:val="00FE5EDF"/>
    <w:rsid w:val="00FF006E"/>
    <w:rsid w:val="00FF04EA"/>
    <w:rsid w:val="00FF1A5D"/>
    <w:rsid w:val="00FF6854"/>
    <w:rsid w:val="00FF732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71676D0"/>
  <w15:docId w15:val="{299CE708-ADCC-43B6-945F-9210FB941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fi-FI"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EE3109"/>
    <w:pPr>
      <w:spacing w:line="260" w:lineRule="atLeast"/>
    </w:pPr>
    <w:rPr>
      <w:sz w:val="22"/>
      <w:lang w:eastAsia="en-US"/>
    </w:rPr>
  </w:style>
  <w:style w:type="paragraph" w:styleId="Otsikko1">
    <w:name w:val="heading 1"/>
    <w:basedOn w:val="Otsikko2"/>
    <w:next w:val="Leipteksti"/>
    <w:link w:val="Otsikko1Char"/>
    <w:uiPriority w:val="99"/>
    <w:qFormat/>
    <w:rsid w:val="00EE3109"/>
    <w:pPr>
      <w:outlineLvl w:val="0"/>
    </w:pPr>
    <w:rPr>
      <w:i w:val="0"/>
    </w:rPr>
  </w:style>
  <w:style w:type="paragraph" w:styleId="Otsikko2">
    <w:name w:val="heading 2"/>
    <w:basedOn w:val="Otsikko3"/>
    <w:next w:val="Leipteksti"/>
    <w:link w:val="Otsikko2Char"/>
    <w:uiPriority w:val="99"/>
    <w:qFormat/>
    <w:rsid w:val="00EE3109"/>
    <w:pPr>
      <w:spacing w:line="280" w:lineRule="atLeast"/>
      <w:outlineLvl w:val="1"/>
    </w:pPr>
    <w:rPr>
      <w:b/>
      <w:sz w:val="24"/>
    </w:rPr>
  </w:style>
  <w:style w:type="paragraph" w:styleId="Otsikko3">
    <w:name w:val="heading 3"/>
    <w:basedOn w:val="Leipteksti"/>
    <w:next w:val="Leipteksti"/>
    <w:link w:val="Otsikko3Char"/>
    <w:uiPriority w:val="99"/>
    <w:qFormat/>
    <w:rsid w:val="00EE3109"/>
    <w:pPr>
      <w:keepNext/>
      <w:keepLines/>
      <w:spacing w:after="0"/>
      <w:outlineLvl w:val="2"/>
    </w:pPr>
    <w:rPr>
      <w:i/>
    </w:rPr>
  </w:style>
  <w:style w:type="paragraph" w:styleId="Otsikko4">
    <w:name w:val="heading 4"/>
    <w:basedOn w:val="Leipteksti"/>
    <w:next w:val="Leipteksti"/>
    <w:link w:val="Otsikko4Char"/>
    <w:uiPriority w:val="99"/>
    <w:qFormat/>
    <w:rsid w:val="00EE3109"/>
    <w:pPr>
      <w:outlineLvl w:val="3"/>
    </w:pPr>
  </w:style>
  <w:style w:type="paragraph" w:styleId="Otsikko5">
    <w:name w:val="heading 5"/>
    <w:basedOn w:val="Normaali"/>
    <w:next w:val="Normaali"/>
    <w:link w:val="Otsikko5Char"/>
    <w:uiPriority w:val="99"/>
    <w:qFormat/>
    <w:rsid w:val="00EE3109"/>
    <w:pPr>
      <w:outlineLvl w:val="4"/>
    </w:pPr>
  </w:style>
  <w:style w:type="paragraph" w:styleId="Otsikko6">
    <w:name w:val="heading 6"/>
    <w:basedOn w:val="Normaali"/>
    <w:next w:val="Normaali"/>
    <w:link w:val="Otsikko6Char"/>
    <w:uiPriority w:val="99"/>
    <w:qFormat/>
    <w:rsid w:val="00EE3109"/>
    <w:pPr>
      <w:outlineLvl w:val="5"/>
    </w:pPr>
  </w:style>
  <w:style w:type="paragraph" w:styleId="Otsikko7">
    <w:name w:val="heading 7"/>
    <w:basedOn w:val="Normaali"/>
    <w:next w:val="Normaali"/>
    <w:link w:val="Otsikko7Char"/>
    <w:uiPriority w:val="99"/>
    <w:qFormat/>
    <w:rsid w:val="00EE3109"/>
    <w:pPr>
      <w:outlineLvl w:val="6"/>
    </w:pPr>
  </w:style>
  <w:style w:type="paragraph" w:styleId="Otsikko8">
    <w:name w:val="heading 8"/>
    <w:basedOn w:val="Normaali"/>
    <w:next w:val="Normaali"/>
    <w:link w:val="Otsikko8Char"/>
    <w:uiPriority w:val="99"/>
    <w:qFormat/>
    <w:rsid w:val="00EE3109"/>
    <w:pPr>
      <w:outlineLvl w:val="7"/>
    </w:pPr>
  </w:style>
  <w:style w:type="paragraph" w:styleId="Otsikko9">
    <w:name w:val="heading 9"/>
    <w:basedOn w:val="Normaali"/>
    <w:next w:val="Normaali"/>
    <w:link w:val="Otsikko9Char"/>
    <w:uiPriority w:val="99"/>
    <w:qFormat/>
    <w:rsid w:val="00EE3109"/>
    <w:pPr>
      <w:outlineLvl w:val="8"/>
    </w:p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9"/>
    <w:locked/>
    <w:rsid w:val="00AF4004"/>
    <w:rPr>
      <w:rFonts w:ascii="Cambria" w:hAnsi="Cambria" w:cs="Times New Roman"/>
      <w:b/>
      <w:bCs/>
      <w:kern w:val="32"/>
      <w:sz w:val="32"/>
      <w:szCs w:val="32"/>
      <w:lang w:val="en-US"/>
    </w:rPr>
  </w:style>
  <w:style w:type="character" w:customStyle="1" w:styleId="Otsikko2Char">
    <w:name w:val="Otsikko 2 Char"/>
    <w:basedOn w:val="Kappaleenoletusfontti"/>
    <w:link w:val="Otsikko2"/>
    <w:uiPriority w:val="99"/>
    <w:semiHidden/>
    <w:locked/>
    <w:rsid w:val="00AF4004"/>
    <w:rPr>
      <w:rFonts w:ascii="Cambria" w:hAnsi="Cambria" w:cs="Times New Roman"/>
      <w:b/>
      <w:bCs/>
      <w:i/>
      <w:iCs/>
      <w:sz w:val="28"/>
      <w:szCs w:val="28"/>
      <w:lang w:val="en-US"/>
    </w:rPr>
  </w:style>
  <w:style w:type="character" w:customStyle="1" w:styleId="Otsikko3Char">
    <w:name w:val="Otsikko 3 Char"/>
    <w:basedOn w:val="Kappaleenoletusfontti"/>
    <w:link w:val="Otsikko3"/>
    <w:uiPriority w:val="99"/>
    <w:semiHidden/>
    <w:locked/>
    <w:rsid w:val="00AF4004"/>
    <w:rPr>
      <w:rFonts w:ascii="Cambria" w:hAnsi="Cambria" w:cs="Times New Roman"/>
      <w:b/>
      <w:bCs/>
      <w:sz w:val="26"/>
      <w:szCs w:val="26"/>
      <w:lang w:val="en-US"/>
    </w:rPr>
  </w:style>
  <w:style w:type="character" w:customStyle="1" w:styleId="Otsikko4Char">
    <w:name w:val="Otsikko 4 Char"/>
    <w:basedOn w:val="Kappaleenoletusfontti"/>
    <w:link w:val="Otsikko4"/>
    <w:uiPriority w:val="99"/>
    <w:semiHidden/>
    <w:locked/>
    <w:rsid w:val="00AF4004"/>
    <w:rPr>
      <w:rFonts w:ascii="Calibri" w:hAnsi="Calibri" w:cs="Times New Roman"/>
      <w:b/>
      <w:bCs/>
      <w:sz w:val="28"/>
      <w:szCs w:val="28"/>
      <w:lang w:val="en-US"/>
    </w:rPr>
  </w:style>
  <w:style w:type="character" w:customStyle="1" w:styleId="Otsikko5Char">
    <w:name w:val="Otsikko 5 Char"/>
    <w:basedOn w:val="Kappaleenoletusfontti"/>
    <w:link w:val="Otsikko5"/>
    <w:uiPriority w:val="99"/>
    <w:semiHidden/>
    <w:locked/>
    <w:rsid w:val="00AF4004"/>
    <w:rPr>
      <w:rFonts w:ascii="Calibri" w:hAnsi="Calibri" w:cs="Times New Roman"/>
      <w:b/>
      <w:bCs/>
      <w:i/>
      <w:iCs/>
      <w:sz w:val="26"/>
      <w:szCs w:val="26"/>
      <w:lang w:val="en-US"/>
    </w:rPr>
  </w:style>
  <w:style w:type="character" w:customStyle="1" w:styleId="Otsikko6Char">
    <w:name w:val="Otsikko 6 Char"/>
    <w:basedOn w:val="Kappaleenoletusfontti"/>
    <w:link w:val="Otsikko6"/>
    <w:uiPriority w:val="99"/>
    <w:semiHidden/>
    <w:locked/>
    <w:rsid w:val="00AF4004"/>
    <w:rPr>
      <w:rFonts w:ascii="Calibri" w:hAnsi="Calibri" w:cs="Times New Roman"/>
      <w:b/>
      <w:bCs/>
      <w:lang w:val="en-US"/>
    </w:rPr>
  </w:style>
  <w:style w:type="character" w:customStyle="1" w:styleId="Otsikko7Char">
    <w:name w:val="Otsikko 7 Char"/>
    <w:basedOn w:val="Kappaleenoletusfontti"/>
    <w:link w:val="Otsikko7"/>
    <w:uiPriority w:val="99"/>
    <w:semiHidden/>
    <w:locked/>
    <w:rsid w:val="00AF4004"/>
    <w:rPr>
      <w:rFonts w:ascii="Calibri" w:hAnsi="Calibri" w:cs="Times New Roman"/>
      <w:sz w:val="24"/>
      <w:szCs w:val="24"/>
      <w:lang w:val="en-US"/>
    </w:rPr>
  </w:style>
  <w:style w:type="character" w:customStyle="1" w:styleId="Otsikko8Char">
    <w:name w:val="Otsikko 8 Char"/>
    <w:basedOn w:val="Kappaleenoletusfontti"/>
    <w:link w:val="Otsikko8"/>
    <w:uiPriority w:val="99"/>
    <w:semiHidden/>
    <w:locked/>
    <w:rsid w:val="00AF4004"/>
    <w:rPr>
      <w:rFonts w:ascii="Calibri" w:hAnsi="Calibri" w:cs="Times New Roman"/>
      <w:i/>
      <w:iCs/>
      <w:sz w:val="24"/>
      <w:szCs w:val="24"/>
      <w:lang w:val="en-US"/>
    </w:rPr>
  </w:style>
  <w:style w:type="character" w:customStyle="1" w:styleId="Otsikko9Char">
    <w:name w:val="Otsikko 9 Char"/>
    <w:basedOn w:val="Kappaleenoletusfontti"/>
    <w:link w:val="Otsikko9"/>
    <w:uiPriority w:val="99"/>
    <w:semiHidden/>
    <w:locked/>
    <w:rsid w:val="00AF4004"/>
    <w:rPr>
      <w:rFonts w:ascii="Cambria" w:hAnsi="Cambria" w:cs="Times New Roman"/>
      <w:lang w:val="en-US"/>
    </w:rPr>
  </w:style>
  <w:style w:type="paragraph" w:styleId="Leipteksti">
    <w:name w:val="Body Text"/>
    <w:basedOn w:val="Normaali"/>
    <w:link w:val="LeiptekstiChar"/>
    <w:uiPriority w:val="99"/>
    <w:rsid w:val="00EE3109"/>
    <w:pPr>
      <w:spacing w:before="130" w:after="130"/>
    </w:pPr>
  </w:style>
  <w:style w:type="character" w:customStyle="1" w:styleId="LeiptekstiChar">
    <w:name w:val="Leipäteksti Char"/>
    <w:basedOn w:val="Kappaleenoletusfontti"/>
    <w:link w:val="Leipteksti"/>
    <w:uiPriority w:val="99"/>
    <w:semiHidden/>
    <w:locked/>
    <w:rsid w:val="00AF4004"/>
    <w:rPr>
      <w:rFonts w:cs="Times New Roman"/>
      <w:sz w:val="20"/>
      <w:szCs w:val="20"/>
      <w:lang w:val="en-US"/>
    </w:rPr>
  </w:style>
  <w:style w:type="paragraph" w:styleId="Sisennettyleipteksti">
    <w:name w:val="Body Text Indent"/>
    <w:basedOn w:val="Leipteksti"/>
    <w:link w:val="SisennettyleiptekstiChar"/>
    <w:uiPriority w:val="99"/>
    <w:rsid w:val="00EE3109"/>
    <w:pPr>
      <w:ind w:left="340"/>
    </w:pPr>
  </w:style>
  <w:style w:type="character" w:customStyle="1" w:styleId="SisennettyleiptekstiChar">
    <w:name w:val="Sisennetty leipäteksti Char"/>
    <w:basedOn w:val="Kappaleenoletusfontti"/>
    <w:link w:val="Sisennettyleipteksti"/>
    <w:uiPriority w:val="99"/>
    <w:semiHidden/>
    <w:locked/>
    <w:rsid w:val="00AF4004"/>
    <w:rPr>
      <w:rFonts w:cs="Times New Roman"/>
      <w:sz w:val="20"/>
      <w:szCs w:val="20"/>
      <w:lang w:val="en-US"/>
    </w:rPr>
  </w:style>
  <w:style w:type="paragraph" w:styleId="Alatunniste">
    <w:name w:val="footer"/>
    <w:basedOn w:val="Normaali"/>
    <w:link w:val="AlatunnisteChar"/>
    <w:uiPriority w:val="99"/>
    <w:rsid w:val="00EE3109"/>
    <w:pPr>
      <w:tabs>
        <w:tab w:val="right" w:pos="8505"/>
      </w:tabs>
    </w:pPr>
    <w:rPr>
      <w:sz w:val="18"/>
    </w:rPr>
  </w:style>
  <w:style w:type="character" w:customStyle="1" w:styleId="AlatunnisteChar">
    <w:name w:val="Alatunniste Char"/>
    <w:basedOn w:val="Kappaleenoletusfontti"/>
    <w:link w:val="Alatunniste"/>
    <w:uiPriority w:val="99"/>
    <w:semiHidden/>
    <w:locked/>
    <w:rsid w:val="00AF4004"/>
    <w:rPr>
      <w:rFonts w:cs="Times New Roman"/>
      <w:sz w:val="20"/>
      <w:szCs w:val="20"/>
      <w:lang w:val="en-US"/>
    </w:rPr>
  </w:style>
  <w:style w:type="paragraph" w:styleId="Yltunniste">
    <w:name w:val="header"/>
    <w:basedOn w:val="Normaali"/>
    <w:link w:val="YltunnisteChar"/>
    <w:uiPriority w:val="99"/>
    <w:rsid w:val="00EE3109"/>
    <w:pPr>
      <w:spacing w:line="220" w:lineRule="exact"/>
      <w:jc w:val="right"/>
    </w:pPr>
    <w:rPr>
      <w:i/>
      <w:sz w:val="18"/>
    </w:rPr>
  </w:style>
  <w:style w:type="character" w:customStyle="1" w:styleId="YltunnisteChar">
    <w:name w:val="Ylätunniste Char"/>
    <w:basedOn w:val="Kappaleenoletusfontti"/>
    <w:link w:val="Yltunniste"/>
    <w:uiPriority w:val="99"/>
    <w:locked/>
    <w:rsid w:val="00AF4004"/>
    <w:rPr>
      <w:rFonts w:cs="Times New Roman"/>
      <w:sz w:val="20"/>
      <w:szCs w:val="20"/>
      <w:lang w:val="en-US"/>
    </w:rPr>
  </w:style>
  <w:style w:type="paragraph" w:styleId="Merkittyluettelo">
    <w:name w:val="List Bullet"/>
    <w:basedOn w:val="Leipteksti"/>
    <w:uiPriority w:val="99"/>
    <w:rsid w:val="00DD65E3"/>
    <w:pPr>
      <w:numPr>
        <w:numId w:val="1"/>
      </w:numPr>
      <w:spacing w:before="0"/>
    </w:pPr>
  </w:style>
  <w:style w:type="paragraph" w:styleId="Alaviitteenteksti">
    <w:name w:val="footnote text"/>
    <w:basedOn w:val="Normaali"/>
    <w:link w:val="AlaviitteentekstiChar"/>
    <w:uiPriority w:val="99"/>
    <w:semiHidden/>
    <w:rsid w:val="00EE3109"/>
    <w:rPr>
      <w:sz w:val="18"/>
    </w:rPr>
  </w:style>
  <w:style w:type="character" w:customStyle="1" w:styleId="AlaviitteentekstiChar">
    <w:name w:val="Alaviitteen teksti Char"/>
    <w:basedOn w:val="Kappaleenoletusfontti"/>
    <w:link w:val="Alaviitteenteksti"/>
    <w:uiPriority w:val="99"/>
    <w:semiHidden/>
    <w:locked/>
    <w:rsid w:val="005A02AD"/>
    <w:rPr>
      <w:rFonts w:cs="Times New Roman"/>
      <w:sz w:val="18"/>
      <w:lang w:val="en-US" w:eastAsia="en-US" w:bidi="ar-SA"/>
    </w:rPr>
  </w:style>
  <w:style w:type="paragraph" w:customStyle="1" w:styleId="Graphic">
    <w:name w:val="Graphic"/>
    <w:basedOn w:val="Allekirjoitus"/>
    <w:uiPriority w:val="99"/>
    <w:rsid w:val="00EE3109"/>
    <w:pPr>
      <w:pBdr>
        <w:top w:val="single" w:sz="4" w:space="1" w:color="auto"/>
        <w:left w:val="single" w:sz="4" w:space="1" w:color="auto"/>
        <w:bottom w:val="single" w:sz="4" w:space="1" w:color="auto"/>
        <w:right w:val="single" w:sz="4" w:space="1" w:color="auto"/>
      </w:pBdr>
      <w:jc w:val="center"/>
    </w:pPr>
  </w:style>
  <w:style w:type="paragraph" w:styleId="Allekirjoitus">
    <w:name w:val="Signature"/>
    <w:basedOn w:val="Normaali"/>
    <w:link w:val="AllekirjoitusChar"/>
    <w:uiPriority w:val="99"/>
    <w:rsid w:val="00EE3109"/>
    <w:pPr>
      <w:spacing w:line="240" w:lineRule="auto"/>
    </w:pPr>
  </w:style>
  <w:style w:type="character" w:customStyle="1" w:styleId="AllekirjoitusChar">
    <w:name w:val="Allekirjoitus Char"/>
    <w:basedOn w:val="Kappaleenoletusfontti"/>
    <w:link w:val="Allekirjoitus"/>
    <w:uiPriority w:val="99"/>
    <w:semiHidden/>
    <w:locked/>
    <w:rsid w:val="00AF4004"/>
    <w:rPr>
      <w:rFonts w:cs="Times New Roman"/>
      <w:sz w:val="20"/>
      <w:szCs w:val="20"/>
      <w:lang w:val="en-US"/>
    </w:rPr>
  </w:style>
  <w:style w:type="paragraph" w:styleId="Merkittyluettelo2">
    <w:name w:val="List Bullet 2"/>
    <w:basedOn w:val="Merkittyluettelo"/>
    <w:uiPriority w:val="99"/>
    <w:rsid w:val="0017708D"/>
    <w:pPr>
      <w:numPr>
        <w:numId w:val="6"/>
      </w:numPr>
    </w:pPr>
  </w:style>
  <w:style w:type="paragraph" w:styleId="Kuvaotsikko">
    <w:name w:val="caption"/>
    <w:basedOn w:val="Normaali"/>
    <w:next w:val="Normaali"/>
    <w:uiPriority w:val="99"/>
    <w:qFormat/>
    <w:rsid w:val="00EE3109"/>
    <w:rPr>
      <w:bCs/>
      <w:i/>
      <w:sz w:val="14"/>
    </w:rPr>
  </w:style>
  <w:style w:type="paragraph" w:styleId="Leipteksti3">
    <w:name w:val="Body Text 3"/>
    <w:basedOn w:val="Normaali"/>
    <w:link w:val="Leipteksti3Char"/>
    <w:uiPriority w:val="99"/>
    <w:rsid w:val="00EE3109"/>
    <w:pPr>
      <w:ind w:left="142" w:hanging="142"/>
    </w:pPr>
    <w:rPr>
      <w:sz w:val="18"/>
      <w:szCs w:val="16"/>
    </w:rPr>
  </w:style>
  <w:style w:type="character" w:customStyle="1" w:styleId="Leipteksti3Char">
    <w:name w:val="Leipäteksti 3 Char"/>
    <w:basedOn w:val="Kappaleenoletusfontti"/>
    <w:link w:val="Leipteksti3"/>
    <w:uiPriority w:val="99"/>
    <w:semiHidden/>
    <w:locked/>
    <w:rsid w:val="00AF4004"/>
    <w:rPr>
      <w:rFonts w:cs="Times New Roman"/>
      <w:sz w:val="16"/>
      <w:szCs w:val="16"/>
      <w:lang w:val="en-US"/>
    </w:rPr>
  </w:style>
  <w:style w:type="character" w:styleId="Sivunumero">
    <w:name w:val="page number"/>
    <w:basedOn w:val="Kappaleenoletusfontti"/>
    <w:uiPriority w:val="99"/>
    <w:rsid w:val="00EE3109"/>
    <w:rPr>
      <w:rFonts w:cs="Times New Roman"/>
      <w:sz w:val="22"/>
    </w:rPr>
  </w:style>
  <w:style w:type="paragraph" w:styleId="Merkittyluettelo3">
    <w:name w:val="List Bullet 3"/>
    <w:basedOn w:val="Merkittyluettelo"/>
    <w:autoRedefine/>
    <w:uiPriority w:val="99"/>
    <w:rsid w:val="00EE3109"/>
    <w:pPr>
      <w:numPr>
        <w:numId w:val="0"/>
      </w:numPr>
      <w:tabs>
        <w:tab w:val="left" w:pos="227"/>
        <w:tab w:val="num" w:pos="680"/>
        <w:tab w:val="num" w:pos="926"/>
      </w:tabs>
      <w:spacing w:after="0"/>
      <w:ind w:left="227" w:hanging="227"/>
    </w:pPr>
    <w:rPr>
      <w:sz w:val="18"/>
    </w:rPr>
  </w:style>
  <w:style w:type="paragraph" w:styleId="Merkittyluettelo4">
    <w:name w:val="List Bullet 4"/>
    <w:basedOn w:val="Merkittyluettelo2"/>
    <w:autoRedefine/>
    <w:uiPriority w:val="99"/>
    <w:rsid w:val="00EE3109"/>
    <w:pPr>
      <w:numPr>
        <w:numId w:val="0"/>
      </w:numPr>
      <w:tabs>
        <w:tab w:val="left" w:pos="454"/>
      </w:tabs>
      <w:ind w:left="454" w:hanging="227"/>
    </w:pPr>
    <w:rPr>
      <w:sz w:val="18"/>
    </w:rPr>
  </w:style>
  <w:style w:type="paragraph" w:customStyle="1" w:styleId="Leipteksti2">
    <w:name w:val="Leipäteksti2"/>
    <w:aliases w:val="Leipäteksti21"/>
    <w:basedOn w:val="Normaali"/>
    <w:autoRedefine/>
    <w:uiPriority w:val="99"/>
    <w:semiHidden/>
    <w:rsid w:val="005A02AD"/>
    <w:pPr>
      <w:spacing w:after="280" w:line="280" w:lineRule="exact"/>
      <w:jc w:val="both"/>
    </w:pPr>
    <w:rPr>
      <w:rFonts w:ascii="Helvetica" w:hAnsi="Helvetica"/>
      <w:color w:val="000000"/>
    </w:rPr>
  </w:style>
  <w:style w:type="character" w:styleId="Alaviitteenviite">
    <w:name w:val="footnote reference"/>
    <w:basedOn w:val="Kappaleenoletusfontti"/>
    <w:uiPriority w:val="99"/>
    <w:semiHidden/>
    <w:rsid w:val="005A02AD"/>
    <w:rPr>
      <w:rFonts w:cs="Times New Roman"/>
      <w:sz w:val="24"/>
      <w:vertAlign w:val="superscript"/>
    </w:rPr>
  </w:style>
  <w:style w:type="paragraph" w:customStyle="1" w:styleId="esimteksti">
    <w:name w:val="esimteksti"/>
    <w:basedOn w:val="Leipteksti2"/>
    <w:uiPriority w:val="99"/>
    <w:rsid w:val="005A02AD"/>
    <w:pPr>
      <w:tabs>
        <w:tab w:val="left" w:pos="672"/>
        <w:tab w:val="left" w:pos="1701"/>
        <w:tab w:val="right" w:pos="4560"/>
        <w:tab w:val="right" w:pos="5280"/>
        <w:tab w:val="right" w:pos="5991"/>
      </w:tabs>
      <w:spacing w:after="240" w:line="260" w:lineRule="exact"/>
      <w:ind w:left="397" w:right="170"/>
    </w:pPr>
    <w:rPr>
      <w:rFonts w:ascii="Minion" w:hAnsi="Minion"/>
      <w:i/>
      <w:color w:val="auto"/>
      <w:sz w:val="20"/>
      <w:lang w:eastAsia="fi-FI"/>
    </w:rPr>
  </w:style>
  <w:style w:type="paragraph" w:customStyle="1" w:styleId="Num">
    <w:name w:val="Num."/>
    <w:basedOn w:val="Normaali"/>
    <w:uiPriority w:val="99"/>
    <w:rsid w:val="005A02AD"/>
    <w:pPr>
      <w:tabs>
        <w:tab w:val="num" w:pos="510"/>
      </w:tabs>
      <w:spacing w:after="200" w:line="280" w:lineRule="exact"/>
      <w:ind w:left="510" w:hanging="226"/>
      <w:jc w:val="both"/>
    </w:pPr>
    <w:rPr>
      <w:rFonts w:ascii="Minion" w:hAnsi="Minion"/>
      <w:lang w:eastAsia="fi-FI"/>
    </w:rPr>
  </w:style>
  <w:style w:type="character" w:styleId="Kommentinviite">
    <w:name w:val="annotation reference"/>
    <w:basedOn w:val="Kappaleenoletusfontti"/>
    <w:uiPriority w:val="99"/>
    <w:semiHidden/>
    <w:rsid w:val="00430BF3"/>
    <w:rPr>
      <w:rFonts w:cs="Times New Roman"/>
      <w:sz w:val="16"/>
      <w:szCs w:val="16"/>
    </w:rPr>
  </w:style>
  <w:style w:type="paragraph" w:styleId="Kommentinteksti">
    <w:name w:val="annotation text"/>
    <w:basedOn w:val="Normaali"/>
    <w:link w:val="KommentintekstiChar"/>
    <w:uiPriority w:val="99"/>
    <w:semiHidden/>
    <w:rsid w:val="00430BF3"/>
    <w:rPr>
      <w:sz w:val="20"/>
    </w:rPr>
  </w:style>
  <w:style w:type="character" w:customStyle="1" w:styleId="KommentintekstiChar">
    <w:name w:val="Kommentin teksti Char"/>
    <w:basedOn w:val="Kappaleenoletusfontti"/>
    <w:link w:val="Kommentinteksti"/>
    <w:uiPriority w:val="99"/>
    <w:semiHidden/>
    <w:locked/>
    <w:rsid w:val="00AF4004"/>
    <w:rPr>
      <w:rFonts w:cs="Times New Roman"/>
      <w:sz w:val="20"/>
      <w:szCs w:val="20"/>
      <w:lang w:val="en-US"/>
    </w:rPr>
  </w:style>
  <w:style w:type="paragraph" w:styleId="Kommentinotsikko">
    <w:name w:val="annotation subject"/>
    <w:basedOn w:val="Kommentinteksti"/>
    <w:next w:val="Kommentinteksti"/>
    <w:link w:val="KommentinotsikkoChar"/>
    <w:uiPriority w:val="99"/>
    <w:semiHidden/>
    <w:rsid w:val="00430BF3"/>
    <w:rPr>
      <w:b/>
      <w:bCs/>
    </w:rPr>
  </w:style>
  <w:style w:type="character" w:customStyle="1" w:styleId="KommentinotsikkoChar">
    <w:name w:val="Kommentin otsikko Char"/>
    <w:basedOn w:val="KommentintekstiChar"/>
    <w:link w:val="Kommentinotsikko"/>
    <w:uiPriority w:val="99"/>
    <w:semiHidden/>
    <w:locked/>
    <w:rsid w:val="00AF4004"/>
    <w:rPr>
      <w:rFonts w:cs="Times New Roman"/>
      <w:b/>
      <w:bCs/>
      <w:sz w:val="20"/>
      <w:szCs w:val="20"/>
      <w:lang w:val="en-US"/>
    </w:rPr>
  </w:style>
  <w:style w:type="paragraph" w:styleId="Seliteteksti">
    <w:name w:val="Balloon Text"/>
    <w:basedOn w:val="Normaali"/>
    <w:link w:val="SelitetekstiChar"/>
    <w:uiPriority w:val="99"/>
    <w:semiHidden/>
    <w:rsid w:val="00430BF3"/>
    <w:rPr>
      <w:rFonts w:ascii="Tahoma" w:hAnsi="Tahoma" w:cs="Tahoma"/>
      <w:sz w:val="16"/>
      <w:szCs w:val="16"/>
    </w:rPr>
  </w:style>
  <w:style w:type="character" w:customStyle="1" w:styleId="SelitetekstiChar">
    <w:name w:val="Seliteteksti Char"/>
    <w:basedOn w:val="Kappaleenoletusfontti"/>
    <w:link w:val="Seliteteksti"/>
    <w:uiPriority w:val="99"/>
    <w:semiHidden/>
    <w:locked/>
    <w:rsid w:val="00AF4004"/>
    <w:rPr>
      <w:rFonts w:cs="Times New Roman"/>
      <w:sz w:val="2"/>
      <w:lang w:val="en-US"/>
    </w:rPr>
  </w:style>
  <w:style w:type="table" w:styleId="TaulukkoRuudukko">
    <w:name w:val="Table Grid"/>
    <w:basedOn w:val="Normaalitaulukko"/>
    <w:uiPriority w:val="59"/>
    <w:locked/>
    <w:rsid w:val="00634F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uudukkotaulukko4-korostus1">
    <w:name w:val="Grid Table 4 Accent 1"/>
    <w:basedOn w:val="Normaalitaulukko"/>
    <w:uiPriority w:val="49"/>
    <w:rsid w:val="00225622"/>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Hyperlinkki">
    <w:name w:val="Hyperlink"/>
    <w:basedOn w:val="Kappaleenoletusfontti"/>
    <w:uiPriority w:val="99"/>
    <w:unhideWhenUsed/>
    <w:locked/>
    <w:rsid w:val="00D566FE"/>
    <w:rPr>
      <w:color w:val="0563C1"/>
      <w:u w:val="single"/>
    </w:rPr>
  </w:style>
  <w:style w:type="paragraph" w:styleId="Luettelokappale">
    <w:name w:val="List Paragraph"/>
    <w:basedOn w:val="Normaali"/>
    <w:uiPriority w:val="34"/>
    <w:qFormat/>
    <w:rsid w:val="00D566FE"/>
    <w:pPr>
      <w:spacing w:line="240" w:lineRule="auto"/>
      <w:ind w:left="720"/>
    </w:pPr>
    <w:rPr>
      <w:rFonts w:ascii="Calibri" w:eastAsiaTheme="minorHAnsi" w:hAnsi="Calibri" w:cs="Calibri"/>
      <w:szCs w:val="22"/>
    </w:rPr>
  </w:style>
  <w:style w:type="character" w:styleId="AvattuHyperlinkki">
    <w:name w:val="FollowedHyperlink"/>
    <w:basedOn w:val="Kappaleenoletusfontti"/>
    <w:uiPriority w:val="99"/>
    <w:semiHidden/>
    <w:unhideWhenUsed/>
    <w:locked/>
    <w:rsid w:val="00C96BE8"/>
    <w:rPr>
      <w:color w:val="800080" w:themeColor="followedHyperlink"/>
      <w:u w:val="single"/>
    </w:rPr>
  </w:style>
  <w:style w:type="character" w:styleId="Ratkaisematonmaininta">
    <w:name w:val="Unresolved Mention"/>
    <w:basedOn w:val="Kappaleenoletusfontti"/>
    <w:uiPriority w:val="99"/>
    <w:semiHidden/>
    <w:unhideWhenUsed/>
    <w:rsid w:val="001601F0"/>
    <w:rPr>
      <w:color w:val="605E5C"/>
      <w:shd w:val="clear" w:color="auto" w:fill="E1DFDD"/>
    </w:rPr>
  </w:style>
  <w:style w:type="table" w:styleId="Yksinkertainentaulukko1">
    <w:name w:val="Plain Table 1"/>
    <w:basedOn w:val="Normaalitaulukko"/>
    <w:uiPriority w:val="41"/>
    <w:rsid w:val="006877C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Muutos">
    <w:name w:val="Revision"/>
    <w:hidden/>
    <w:uiPriority w:val="99"/>
    <w:semiHidden/>
    <w:rsid w:val="006877CF"/>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8864382">
      <w:bodyDiv w:val="1"/>
      <w:marLeft w:val="0"/>
      <w:marRight w:val="0"/>
      <w:marTop w:val="0"/>
      <w:marBottom w:val="0"/>
      <w:divBdr>
        <w:top w:val="none" w:sz="0" w:space="0" w:color="auto"/>
        <w:left w:val="none" w:sz="0" w:space="0" w:color="auto"/>
        <w:bottom w:val="none" w:sz="0" w:space="0" w:color="auto"/>
        <w:right w:val="none" w:sz="0" w:space="0" w:color="auto"/>
      </w:divBdr>
    </w:div>
    <w:div w:id="922488674">
      <w:bodyDiv w:val="1"/>
      <w:marLeft w:val="0"/>
      <w:marRight w:val="0"/>
      <w:marTop w:val="0"/>
      <w:marBottom w:val="0"/>
      <w:divBdr>
        <w:top w:val="none" w:sz="0" w:space="0" w:color="auto"/>
        <w:left w:val="none" w:sz="0" w:space="0" w:color="auto"/>
        <w:bottom w:val="none" w:sz="0" w:space="0" w:color="auto"/>
        <w:right w:val="none" w:sz="0" w:space="0" w:color="auto"/>
      </w:divBdr>
    </w:div>
    <w:div w:id="1249383084">
      <w:bodyDiv w:val="1"/>
      <w:marLeft w:val="0"/>
      <w:marRight w:val="0"/>
      <w:marTop w:val="0"/>
      <w:marBottom w:val="0"/>
      <w:divBdr>
        <w:top w:val="none" w:sz="0" w:space="0" w:color="auto"/>
        <w:left w:val="none" w:sz="0" w:space="0" w:color="auto"/>
        <w:bottom w:val="none" w:sz="0" w:space="0" w:color="auto"/>
        <w:right w:val="none" w:sz="0" w:space="0" w:color="auto"/>
      </w:divBdr>
    </w:div>
    <w:div w:id="1315337306">
      <w:bodyDiv w:val="1"/>
      <w:marLeft w:val="0"/>
      <w:marRight w:val="0"/>
      <w:marTop w:val="0"/>
      <w:marBottom w:val="0"/>
      <w:divBdr>
        <w:top w:val="none" w:sz="0" w:space="0" w:color="auto"/>
        <w:left w:val="none" w:sz="0" w:space="0" w:color="auto"/>
        <w:bottom w:val="none" w:sz="0" w:space="0" w:color="auto"/>
        <w:right w:val="none" w:sz="0" w:space="0" w:color="auto"/>
      </w:divBdr>
    </w:div>
    <w:div w:id="1374159152">
      <w:bodyDiv w:val="1"/>
      <w:marLeft w:val="0"/>
      <w:marRight w:val="0"/>
      <w:marTop w:val="0"/>
      <w:marBottom w:val="0"/>
      <w:divBdr>
        <w:top w:val="none" w:sz="0" w:space="0" w:color="auto"/>
        <w:left w:val="none" w:sz="0" w:space="0" w:color="auto"/>
        <w:bottom w:val="none" w:sz="0" w:space="0" w:color="auto"/>
        <w:right w:val="none" w:sz="0" w:space="0" w:color="auto"/>
      </w:divBdr>
    </w:div>
    <w:div w:id="1834637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KIS\Templates\1%20ID2004-FIN\_Plai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3DF51C-7AF6-453F-9F26-E053CCD33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_Plain.dot</Template>
  <TotalTime>0</TotalTime>
  <Pages>3</Pages>
  <Words>1367</Words>
  <Characters>7382</Characters>
  <Application>Microsoft Office Word</Application>
  <DocSecurity>0</DocSecurity>
  <Lines>61</Lines>
  <Paragraphs>17</Paragraphs>
  <ScaleCrop>false</ScaleCrop>
  <HeadingPairs>
    <vt:vector size="2" baseType="variant">
      <vt:variant>
        <vt:lpstr>Otsikko</vt:lpstr>
      </vt:variant>
      <vt:variant>
        <vt:i4>1</vt:i4>
      </vt:variant>
    </vt:vector>
  </HeadingPairs>
  <TitlesOfParts>
    <vt:vector size="1" baseType="lpstr">
      <vt:lpstr>ID plain v3.0</vt:lpstr>
    </vt:vector>
  </TitlesOfParts>
  <Manager>susanna.nummi@businessfinland.fi</Manager>
  <Company>KPMG</Company>
  <LinksUpToDate>false</LinksUpToDate>
  <CharactersWithSpaces>8732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 plain v3.0</dc:title>
  <dc:creator>susanna.nummi@businessfinland.fi</dc:creator>
  <cp:lastModifiedBy>Susanna Nummi</cp:lastModifiedBy>
  <cp:revision>2</cp:revision>
  <cp:lastPrinted>2014-02-28T10:15:00Z</cp:lastPrinted>
  <dcterms:created xsi:type="dcterms:W3CDTF">2023-08-16T12:54:00Z</dcterms:created>
  <dcterms:modified xsi:type="dcterms:W3CDTF">2023-08-16T12:54:00Z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ISTmpltVer">
    <vt:lpwstr>2.1</vt:lpwstr>
  </property>
  <property fmtid="{D5CDD505-2E9C-101B-9397-08002B2CF9AE}" pid="3" name="KISDateFmt">
    <vt:lpwstr>d.M.yyyy</vt:lpwstr>
  </property>
</Properties>
</file>